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619435" w:rsidR="001E41F3" w:rsidRDefault="001E41F3">
      <w:pPr>
        <w:pStyle w:val="CRCoverPage"/>
        <w:tabs>
          <w:tab w:val="right" w:pos="9639"/>
        </w:tabs>
        <w:spacing w:after="0"/>
        <w:rPr>
          <w:b/>
          <w:i/>
          <w:noProof/>
          <w:sz w:val="28"/>
        </w:rPr>
      </w:pPr>
      <w:r>
        <w:rPr>
          <w:b/>
          <w:noProof/>
          <w:sz w:val="24"/>
        </w:rPr>
        <w:t>3GPP TSG-</w:t>
      </w:r>
      <w:fldSimple w:instr=" DOCPROPERTY  TSG/WGRef  \* MERGEFORMAT ">
        <w:r w:rsidR="00485379">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85379">
          <w:rPr>
            <w:b/>
            <w:noProof/>
            <w:sz w:val="24"/>
          </w:rPr>
          <w:t>120</w:t>
        </w:r>
      </w:fldSimple>
      <w:r>
        <w:rPr>
          <w:b/>
          <w:i/>
          <w:noProof/>
          <w:sz w:val="28"/>
        </w:rPr>
        <w:tab/>
      </w:r>
      <w:fldSimple w:instr=" DOCPROPERTY  Tdoc#  \* MERGEFORMAT ">
        <w:r w:rsidR="001E7574">
          <w:rPr>
            <w:b/>
            <w:i/>
            <w:noProof/>
            <w:sz w:val="28"/>
          </w:rPr>
          <w:t>R2-2211214</w:t>
        </w:r>
      </w:fldSimple>
    </w:p>
    <w:p w14:paraId="7CB45193" w14:textId="55DD38BD" w:rsidR="001E41F3" w:rsidRDefault="00000000" w:rsidP="005E2C44">
      <w:pPr>
        <w:pStyle w:val="CRCoverPage"/>
        <w:outlineLvl w:val="0"/>
        <w:rPr>
          <w:b/>
          <w:noProof/>
          <w:sz w:val="24"/>
        </w:rPr>
      </w:pPr>
      <w:fldSimple w:instr=" DOCPROPERTY  Location  \* MERGEFORMAT ">
        <w:r w:rsidR="00485379">
          <w:rPr>
            <w:b/>
            <w:noProof/>
            <w:sz w:val="24"/>
          </w:rPr>
          <w:t>Toulouse</w:t>
        </w:r>
      </w:fldSimple>
      <w:r w:rsidR="001E41F3">
        <w:rPr>
          <w:b/>
          <w:noProof/>
          <w:sz w:val="24"/>
        </w:rPr>
        <w:t xml:space="preserve">, </w:t>
      </w:r>
      <w:fldSimple w:instr=" DOCPROPERTY  Country  \* MERGEFORMAT ">
        <w:r w:rsidR="00485379">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485379">
          <w:rPr>
            <w:b/>
            <w:noProof/>
            <w:sz w:val="24"/>
          </w:rPr>
          <w:t>November-14</w:t>
        </w:r>
      </w:fldSimple>
      <w:r w:rsidR="00547111">
        <w:rPr>
          <w:b/>
          <w:noProof/>
          <w:sz w:val="24"/>
        </w:rPr>
        <w:t xml:space="preserve"> - </w:t>
      </w:r>
      <w:fldSimple w:instr=" DOCPROPERTY  EndDate  \* MERGEFORMAT ">
        <w:r w:rsidR="00485379">
          <w:rPr>
            <w:b/>
            <w:noProof/>
            <w:sz w:val="24"/>
          </w:rPr>
          <w:t>November-18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EB0AA" w:rsidR="001E41F3" w:rsidRPr="00410371" w:rsidRDefault="00000000" w:rsidP="00E13F3D">
            <w:pPr>
              <w:pStyle w:val="CRCoverPage"/>
              <w:spacing w:after="0"/>
              <w:jc w:val="right"/>
              <w:rPr>
                <w:b/>
                <w:noProof/>
                <w:sz w:val="28"/>
              </w:rPr>
            </w:pPr>
            <w:fldSimple w:instr=" DOCPROPERTY  Spec#  \* MERGEFORMAT ">
              <w:r w:rsidR="00485379">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740BC" w:rsidR="001E41F3" w:rsidRPr="00410371" w:rsidRDefault="00000000" w:rsidP="00547111">
            <w:pPr>
              <w:pStyle w:val="CRCoverPage"/>
              <w:spacing w:after="0"/>
              <w:rPr>
                <w:noProof/>
              </w:rPr>
            </w:pPr>
            <w:fldSimple w:instr=" DOCPROPERTY  Cr#  \* MERGEFORMAT ">
              <w:r w:rsidR="001E7574">
                <w:rPr>
                  <w:b/>
                  <w:noProof/>
                  <w:sz w:val="28"/>
                </w:rPr>
                <w:t>3571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5CCFD" w:rsidR="001E41F3" w:rsidRPr="00410371" w:rsidRDefault="00000000" w:rsidP="00E13F3D">
            <w:pPr>
              <w:pStyle w:val="CRCoverPage"/>
              <w:spacing w:after="0"/>
              <w:jc w:val="center"/>
              <w:rPr>
                <w:b/>
                <w:noProof/>
              </w:rPr>
            </w:pPr>
            <w:fldSimple w:instr=" DOCPROPERTY  Revision  \* MERGEFORMAT ">
              <w:r w:rsidR="004853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9AD4" w:rsidR="001E41F3" w:rsidRPr="00410371" w:rsidRDefault="00000000">
            <w:pPr>
              <w:pStyle w:val="CRCoverPage"/>
              <w:spacing w:after="0"/>
              <w:jc w:val="center"/>
              <w:rPr>
                <w:noProof/>
                <w:sz w:val="28"/>
              </w:rPr>
            </w:pPr>
            <w:fldSimple w:instr=" DOCPROPERTY  Version  \* MERGEFORMAT ">
              <w:r w:rsidR="00485379">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02EB81" w:rsidR="00F25D98" w:rsidRDefault="004853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1161A4" w:rsidR="00F25D98" w:rsidRDefault="0048537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44416" w:rsidR="001E41F3" w:rsidRDefault="00000000">
            <w:pPr>
              <w:pStyle w:val="CRCoverPage"/>
              <w:spacing w:after="0"/>
              <w:ind w:left="100"/>
              <w:rPr>
                <w:noProof/>
              </w:rPr>
            </w:pPr>
            <w:fldSimple w:instr=" DOCPROPERTY  CrTitle  \* MERGEFORMAT ">
              <w:r w:rsidR="00485379">
                <w:t>Correction for NR SL discovery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DABF6" w:rsidR="001E41F3" w:rsidRDefault="00000000">
            <w:pPr>
              <w:pStyle w:val="CRCoverPage"/>
              <w:spacing w:after="0"/>
              <w:ind w:left="100"/>
              <w:rPr>
                <w:noProof/>
              </w:rPr>
            </w:pPr>
            <w:fldSimple w:instr=" DOCPROPERTY  SourceIfWg  \* MERGEFORMAT ">
              <w:r w:rsidR="00485379">
                <w:rPr>
                  <w:noProof/>
                </w:rPr>
                <w:t>OPPO</w:t>
              </w:r>
            </w:fldSimple>
            <w:r w:rsidR="00A27CC6">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EDCBC" w:rsidR="001E41F3" w:rsidRDefault="00000000" w:rsidP="00547111">
            <w:pPr>
              <w:pStyle w:val="CRCoverPage"/>
              <w:spacing w:after="0"/>
              <w:ind w:left="100"/>
              <w:rPr>
                <w:noProof/>
              </w:rPr>
            </w:pPr>
            <w:fldSimple w:instr=" DOCPROPERTY  SourceIfTsg  \* MERGEFORMAT ">
              <w:r w:rsidR="00485379">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F222A" w:rsidR="001E41F3" w:rsidRDefault="00000000">
            <w:pPr>
              <w:pStyle w:val="CRCoverPage"/>
              <w:spacing w:after="0"/>
              <w:ind w:left="100"/>
              <w:rPr>
                <w:noProof/>
              </w:rPr>
            </w:pPr>
            <w:fldSimple w:instr=" DOCPROPERTY  RelatedWis  \* MERGEFORMAT ">
              <w:r w:rsidR="00485379" w:rsidRPr="00485379">
                <w:rPr>
                  <w:noProof/>
                </w:rPr>
                <w:t xml:space="preserve">NR_SL_enh-Core, NR_SL_relay-Core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B9099" w:rsidR="001E41F3" w:rsidRDefault="00000000">
            <w:pPr>
              <w:pStyle w:val="CRCoverPage"/>
              <w:spacing w:after="0"/>
              <w:ind w:left="100"/>
              <w:rPr>
                <w:noProof/>
              </w:rPr>
            </w:pPr>
            <w:fldSimple w:instr=" DOCPROPERTY  ResDate  \* MERGEFORMAT ">
              <w:r w:rsidR="00485379">
                <w:rPr>
                  <w:noProof/>
                </w:rPr>
                <w:t>2022-10-25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1352F" w:rsidR="001E41F3" w:rsidRDefault="00000000" w:rsidP="00D24991">
            <w:pPr>
              <w:pStyle w:val="CRCoverPage"/>
              <w:spacing w:after="0"/>
              <w:ind w:left="100" w:right="-609"/>
              <w:rPr>
                <w:b/>
                <w:noProof/>
              </w:rPr>
            </w:pPr>
            <w:fldSimple w:instr=" DOCPROPERTY  Cat  \* MERGEFORMAT ">
              <w:r w:rsidR="004853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276F0" w:rsidR="001E41F3" w:rsidRDefault="00000000">
            <w:pPr>
              <w:pStyle w:val="CRCoverPage"/>
              <w:spacing w:after="0"/>
              <w:ind w:left="100"/>
              <w:rPr>
                <w:noProof/>
              </w:rPr>
            </w:pPr>
            <w:fldSimple w:instr=" DOCPROPERTY  Release  \* MERGEFORMAT ">
              <w:r w:rsidR="0048537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5379" w14:paraId="1256F52C" w14:textId="77777777" w:rsidTr="00547111">
        <w:tc>
          <w:tcPr>
            <w:tcW w:w="2694" w:type="dxa"/>
            <w:gridSpan w:val="2"/>
            <w:tcBorders>
              <w:top w:val="single" w:sz="4" w:space="0" w:color="auto"/>
              <w:left w:val="single" w:sz="4" w:space="0" w:color="auto"/>
            </w:tcBorders>
          </w:tcPr>
          <w:p w14:paraId="52C87DB0" w14:textId="77777777" w:rsidR="00485379" w:rsidRDefault="00485379" w:rsidP="00485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F3C29" w14:textId="5D5F0445" w:rsidR="00485379" w:rsidRDefault="00485379" w:rsidP="00485379">
            <w:pPr>
              <w:pStyle w:val="CRCoverPage"/>
              <w:numPr>
                <w:ilvl w:val="0"/>
                <w:numId w:val="29"/>
              </w:numPr>
              <w:spacing w:after="0"/>
              <w:rPr>
                <w:noProof/>
                <w:lang w:eastAsia="zh-CN"/>
              </w:rPr>
            </w:pPr>
            <w:r>
              <w:rPr>
                <w:noProof/>
                <w:lang w:eastAsia="zh-CN"/>
              </w:rPr>
              <w:t xml:space="preserve">Based on R1 LS reply in </w:t>
            </w:r>
            <w:r w:rsidRPr="00B314D6">
              <w:rPr>
                <w:noProof/>
                <w:lang w:eastAsia="zh-CN"/>
              </w:rPr>
              <w:t>R1-2210492</w:t>
            </w:r>
            <w:r>
              <w:rPr>
                <w:noProof/>
                <w:lang w:eastAsia="zh-CN"/>
              </w:rPr>
              <w:t>, “</w:t>
            </w:r>
            <w:r w:rsidRPr="00B314D6">
              <w:rPr>
                <w:noProof/>
                <w:lang w:eastAsia="zh-CN"/>
              </w:rPr>
              <w:t>In case a band combination supporting both NR Sidelink communication and NR Sidelink discovery, the UE capability of these per-FS L1 feature</w:t>
            </w:r>
            <w:r w:rsidR="00CD01F1">
              <w:rPr>
                <w:noProof/>
                <w:lang w:eastAsia="zh-CN"/>
              </w:rPr>
              <w:t>s</w:t>
            </w:r>
            <w:r w:rsidRPr="00B314D6">
              <w:rPr>
                <w:noProof/>
                <w:lang w:eastAsia="zh-CN"/>
              </w:rPr>
              <w:t xml:space="preserve"> would be the same for NR Sidelink communication and NR Sidelink discovery.</w:t>
            </w:r>
            <w:r>
              <w:rPr>
                <w:noProof/>
                <w:lang w:eastAsia="zh-CN"/>
              </w:rPr>
              <w:t>”. It is natural to avoid duplicat</w:t>
            </w:r>
            <w:r w:rsidR="00CD01F1">
              <w:rPr>
                <w:noProof/>
                <w:lang w:eastAsia="zh-CN"/>
              </w:rPr>
              <w:t>ing</w:t>
            </w:r>
            <w:r>
              <w:rPr>
                <w:noProof/>
                <w:lang w:eastAsia="zh-CN"/>
              </w:rPr>
              <w:t xml:space="preserve"> the per-FS capability for BC supporting both NR sidelink communication and NR sidelink discovery, and rely on the legacy NR sidelink communication BC list </w:t>
            </w:r>
            <w:r w:rsidRPr="00B314D6">
              <w:rPr>
                <w:noProof/>
                <w:lang w:eastAsia="zh-CN"/>
              </w:rPr>
              <w:t>BandCombinationListSidelinkEUTRA-NR</w:t>
            </w:r>
            <w:r>
              <w:rPr>
                <w:noProof/>
                <w:lang w:eastAsia="zh-CN"/>
              </w:rPr>
              <w:t xml:space="preserve"> to report the per-FS capability for such BC. However, there is no way for gNB to differentiate between the BC supporting NR sidelink Communication only and the BC supporting NR sidelink discovery as well.</w:t>
            </w:r>
          </w:p>
          <w:p w14:paraId="688CA2D2" w14:textId="77777777" w:rsidR="00485379" w:rsidRDefault="00485379" w:rsidP="00485379">
            <w:pPr>
              <w:pStyle w:val="CRCoverPage"/>
              <w:numPr>
                <w:ilvl w:val="0"/>
                <w:numId w:val="29"/>
              </w:numPr>
              <w:spacing w:after="0"/>
              <w:rPr>
                <w:noProof/>
              </w:rPr>
            </w:pPr>
            <w:r>
              <w:rPr>
                <w:rFonts w:hint="eastAsia"/>
                <w:noProof/>
                <w:lang w:eastAsia="zh-CN"/>
              </w:rPr>
              <w:t>B</w:t>
            </w:r>
            <w:r>
              <w:rPr>
                <w:noProof/>
                <w:lang w:eastAsia="zh-CN"/>
              </w:rPr>
              <w:t>ased on the R1 LS reply in R1-2210492, R1 confirmed that ‘</w:t>
            </w:r>
            <w:r w:rsidRPr="00B314D6">
              <w:rPr>
                <w:noProof/>
                <w:lang w:eastAsia="zh-CN"/>
              </w:rPr>
              <w:t>these per-FS L1 features above also apply to the band-combination supporting discovery</w:t>
            </w:r>
            <w:r>
              <w:rPr>
                <w:noProof/>
                <w:lang w:eastAsia="zh-CN"/>
              </w:rPr>
              <w:t>’. Y</w:t>
            </w:r>
            <w:r>
              <w:rPr>
                <w:rFonts w:hint="eastAsia"/>
                <w:noProof/>
                <w:lang w:eastAsia="zh-CN"/>
              </w:rPr>
              <w:t>et</w:t>
            </w:r>
            <w:r>
              <w:rPr>
                <w:noProof/>
                <w:lang w:eastAsia="zh-CN"/>
              </w:rPr>
              <w:t xml:space="preserve"> UE cannot report those parameters for the BC supporting NR sidelink discovery only (i.e., not supporting NR sidelink communication so not included in </w:t>
            </w:r>
            <w:r w:rsidRPr="00B314D6">
              <w:rPr>
                <w:noProof/>
                <w:lang w:eastAsia="zh-CN"/>
              </w:rPr>
              <w:t>BandCombinationListSidelinkEUTRA-NR</w:t>
            </w:r>
            <w:r>
              <w:rPr>
                <w:noProof/>
                <w:lang w:eastAsia="zh-CN"/>
              </w:rPr>
              <w:t>).</w:t>
            </w:r>
          </w:p>
          <w:p w14:paraId="708AA7DE" w14:textId="515C415E" w:rsidR="00485379" w:rsidRDefault="00485379" w:rsidP="00485379">
            <w:pPr>
              <w:pStyle w:val="CRCoverPage"/>
              <w:numPr>
                <w:ilvl w:val="0"/>
                <w:numId w:val="29"/>
              </w:numPr>
              <w:spacing w:after="0"/>
              <w:rPr>
                <w:noProof/>
              </w:rPr>
            </w:pPr>
            <w:r>
              <w:rPr>
                <w:rFonts w:hint="eastAsia"/>
                <w:noProof/>
                <w:lang w:eastAsia="zh-CN"/>
              </w:rPr>
              <w:t>D</w:t>
            </w:r>
            <w:r>
              <w:rPr>
                <w:noProof/>
                <w:lang w:eastAsia="zh-CN"/>
              </w:rPr>
              <w:t>uring R2#119, there was a proposal (R2-2208195) on extending the network filter of sidelink per-FS capability reporting to discovery case as well, yet was not concluded due to the pending R1 LS reply.</w:t>
            </w:r>
          </w:p>
        </w:tc>
      </w:tr>
      <w:tr w:rsidR="00485379" w14:paraId="4CA74D09" w14:textId="77777777" w:rsidTr="00547111">
        <w:tc>
          <w:tcPr>
            <w:tcW w:w="2694" w:type="dxa"/>
            <w:gridSpan w:val="2"/>
            <w:tcBorders>
              <w:left w:val="single" w:sz="4" w:space="0" w:color="auto"/>
            </w:tcBorders>
          </w:tcPr>
          <w:p w14:paraId="2D0866D6" w14:textId="77777777" w:rsidR="00485379" w:rsidRDefault="00485379" w:rsidP="00485379">
            <w:pPr>
              <w:pStyle w:val="CRCoverPage"/>
              <w:spacing w:after="0"/>
              <w:rPr>
                <w:b/>
                <w:i/>
                <w:noProof/>
                <w:sz w:val="8"/>
                <w:szCs w:val="8"/>
              </w:rPr>
            </w:pPr>
          </w:p>
        </w:tc>
        <w:tc>
          <w:tcPr>
            <w:tcW w:w="6946" w:type="dxa"/>
            <w:gridSpan w:val="9"/>
            <w:tcBorders>
              <w:right w:val="single" w:sz="4" w:space="0" w:color="auto"/>
            </w:tcBorders>
          </w:tcPr>
          <w:p w14:paraId="365DEF04" w14:textId="77777777" w:rsidR="00485379" w:rsidRDefault="00485379" w:rsidP="00485379">
            <w:pPr>
              <w:pStyle w:val="CRCoverPage"/>
              <w:spacing w:after="0"/>
              <w:rPr>
                <w:noProof/>
                <w:sz w:val="8"/>
                <w:szCs w:val="8"/>
              </w:rPr>
            </w:pPr>
          </w:p>
        </w:tc>
      </w:tr>
      <w:tr w:rsidR="00485379" w14:paraId="21016551" w14:textId="77777777" w:rsidTr="00547111">
        <w:tc>
          <w:tcPr>
            <w:tcW w:w="2694" w:type="dxa"/>
            <w:gridSpan w:val="2"/>
            <w:tcBorders>
              <w:left w:val="single" w:sz="4" w:space="0" w:color="auto"/>
            </w:tcBorders>
          </w:tcPr>
          <w:p w14:paraId="49433147" w14:textId="77777777" w:rsidR="00485379" w:rsidRDefault="00485379" w:rsidP="004853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CB434" w14:textId="24F2B219" w:rsidR="00485379" w:rsidRDefault="00485379" w:rsidP="00485379">
            <w:pPr>
              <w:pStyle w:val="CRCoverPage"/>
              <w:numPr>
                <w:ilvl w:val="0"/>
                <w:numId w:val="30"/>
              </w:numPr>
              <w:spacing w:after="0"/>
              <w:rPr>
                <w:noProof/>
                <w:lang w:eastAsia="zh-CN"/>
              </w:rPr>
            </w:pPr>
            <w:r>
              <w:rPr>
                <w:rFonts w:hint="eastAsia"/>
                <w:noProof/>
                <w:lang w:eastAsia="zh-CN"/>
              </w:rPr>
              <w:t>I</w:t>
            </w:r>
            <w:r>
              <w:rPr>
                <w:noProof/>
                <w:lang w:eastAsia="zh-CN"/>
              </w:rPr>
              <w:t xml:space="preserve">n </w:t>
            </w:r>
            <w:r w:rsidRPr="00B314D6">
              <w:rPr>
                <w:noProof/>
                <w:lang w:eastAsia="zh-CN"/>
              </w:rPr>
              <w:t>BandCombinationListSidelinkEUTRA-NR</w:t>
            </w:r>
            <w:r>
              <w:rPr>
                <w:noProof/>
                <w:lang w:eastAsia="zh-CN"/>
              </w:rPr>
              <w:t xml:space="preserve">, add IEs of </w:t>
            </w:r>
            <w:r w:rsidRPr="00B314D6">
              <w:rPr>
                <w:noProof/>
                <w:lang w:eastAsia="zh-CN"/>
              </w:rPr>
              <w:t>supportnonRelayDiscovery</w:t>
            </w:r>
            <w:r>
              <w:rPr>
                <w:noProof/>
                <w:lang w:eastAsia="zh-CN"/>
              </w:rPr>
              <w:t xml:space="preserve">, and </w:t>
            </w:r>
            <w:r w:rsidRPr="00B314D6">
              <w:rPr>
                <w:noProof/>
                <w:lang w:eastAsia="zh-CN"/>
              </w:rPr>
              <w:t>supportRelayDiscovery</w:t>
            </w:r>
            <w:r>
              <w:rPr>
                <w:noProof/>
                <w:lang w:eastAsia="zh-CN"/>
              </w:rPr>
              <w:t>, to indicate the BC that support</w:t>
            </w:r>
            <w:r w:rsidR="00CD01F1">
              <w:rPr>
                <w:noProof/>
                <w:lang w:eastAsia="zh-CN"/>
              </w:rPr>
              <w:t>s</w:t>
            </w:r>
            <w:r>
              <w:rPr>
                <w:noProof/>
                <w:lang w:eastAsia="zh-CN"/>
              </w:rPr>
              <w:t xml:space="preserve"> both NR sidelink Communication/Discovery.</w:t>
            </w:r>
          </w:p>
          <w:p w14:paraId="3B8300B4" w14:textId="77777777" w:rsidR="00485379" w:rsidRDefault="00485379" w:rsidP="00485379">
            <w:pPr>
              <w:pStyle w:val="CRCoverPage"/>
              <w:numPr>
                <w:ilvl w:val="0"/>
                <w:numId w:val="30"/>
              </w:numPr>
              <w:spacing w:after="0"/>
              <w:rPr>
                <w:noProof/>
              </w:rPr>
            </w:pPr>
            <w:r>
              <w:rPr>
                <w:noProof/>
                <w:lang w:eastAsia="zh-CN"/>
              </w:rPr>
              <w:t xml:space="preserve">For </w:t>
            </w:r>
            <w:r w:rsidRPr="00485379">
              <w:rPr>
                <w:noProof/>
                <w:lang w:eastAsia="zh-CN"/>
              </w:rPr>
              <w:t>supportedBandCombinationListSL-RelayDiscovery</w:t>
            </w:r>
            <w:r>
              <w:rPr>
                <w:noProof/>
                <w:lang w:eastAsia="zh-CN"/>
              </w:rPr>
              <w:t xml:space="preserve"> and </w:t>
            </w:r>
            <w:r w:rsidRPr="00485379">
              <w:rPr>
                <w:noProof/>
                <w:lang w:eastAsia="zh-CN"/>
              </w:rPr>
              <w:t>supportedBandCombinationListSL-</w:t>
            </w:r>
            <w:r>
              <w:rPr>
                <w:noProof/>
                <w:lang w:eastAsia="zh-CN"/>
              </w:rPr>
              <w:t>non</w:t>
            </w:r>
            <w:r w:rsidRPr="00485379">
              <w:rPr>
                <w:noProof/>
                <w:lang w:eastAsia="zh-CN"/>
              </w:rPr>
              <w:t>RelayDiscovery</w:t>
            </w:r>
            <w:r>
              <w:rPr>
                <w:noProof/>
                <w:lang w:eastAsia="zh-CN"/>
              </w:rPr>
              <w:t>, introduce reporting of 15-25, 32-4 and 32-5a-1.</w:t>
            </w:r>
          </w:p>
          <w:p w14:paraId="2F6CDBD6" w14:textId="77777777" w:rsidR="00485379" w:rsidRDefault="00485379" w:rsidP="00485379">
            <w:pPr>
              <w:pStyle w:val="CRCoverPage"/>
              <w:numPr>
                <w:ilvl w:val="0"/>
                <w:numId w:val="30"/>
              </w:numPr>
              <w:spacing w:after="0"/>
              <w:rPr>
                <w:noProof/>
              </w:rPr>
            </w:pPr>
            <w:r>
              <w:rPr>
                <w:noProof/>
                <w:lang w:eastAsia="zh-CN"/>
              </w:rPr>
              <w:t>Apply the network filter to NR sidelink capability as well.</w:t>
            </w:r>
          </w:p>
          <w:p w14:paraId="3AA29BE7" w14:textId="77777777" w:rsidR="00A33832" w:rsidRDefault="00A33832" w:rsidP="00A33832">
            <w:pPr>
              <w:pStyle w:val="CRCoverPage"/>
              <w:spacing w:after="0"/>
              <w:ind w:left="100"/>
              <w:rPr>
                <w:noProof/>
                <w:lang w:eastAsia="zh-CN"/>
              </w:rPr>
            </w:pPr>
          </w:p>
          <w:p w14:paraId="0B43BBF9" w14:textId="77777777" w:rsidR="00A33832" w:rsidRDefault="00A33832" w:rsidP="00A33832">
            <w:pPr>
              <w:pStyle w:val="CRCoverPage"/>
              <w:spacing w:after="0"/>
              <w:ind w:leftChars="50" w:left="100"/>
              <w:rPr>
                <w:b/>
                <w:noProof/>
                <w:lang w:eastAsia="zh-CN"/>
              </w:rPr>
            </w:pPr>
            <w:bookmarkStart w:id="1" w:name="_Hlk117600095"/>
            <w:r w:rsidRPr="00F53940">
              <w:rPr>
                <w:b/>
                <w:noProof/>
                <w:lang w:eastAsia="zh-CN"/>
              </w:rPr>
              <w:t>Impact analysis</w:t>
            </w:r>
          </w:p>
          <w:p w14:paraId="408EE4C6" w14:textId="77777777" w:rsidR="00A33832" w:rsidRDefault="00A33832" w:rsidP="00A33832">
            <w:pPr>
              <w:pStyle w:val="CRCoverPage"/>
              <w:spacing w:after="0"/>
              <w:ind w:leftChars="50" w:left="100"/>
              <w:rPr>
                <w:b/>
                <w:noProof/>
                <w:lang w:eastAsia="zh-CN"/>
              </w:rPr>
            </w:pPr>
          </w:p>
          <w:p w14:paraId="44EB44F0" w14:textId="77777777" w:rsidR="00A33832" w:rsidRPr="007D769B" w:rsidRDefault="00A33832" w:rsidP="00A33832">
            <w:pPr>
              <w:pStyle w:val="CRCoverPage"/>
              <w:spacing w:after="0"/>
              <w:ind w:leftChars="50" w:left="100"/>
              <w:rPr>
                <w:rFonts w:cs="Arial"/>
                <w:b/>
                <w:noProof/>
                <w:u w:val="single"/>
              </w:rPr>
            </w:pPr>
            <w:r w:rsidRPr="007D769B">
              <w:rPr>
                <w:rFonts w:cs="Arial"/>
                <w:b/>
                <w:noProof/>
                <w:u w:val="single"/>
              </w:rPr>
              <w:t>Impacted 5G architecture options:</w:t>
            </w:r>
          </w:p>
          <w:p w14:paraId="10C09032" w14:textId="77777777" w:rsidR="00A33832" w:rsidRDefault="00A33832" w:rsidP="00A33832">
            <w:pPr>
              <w:pStyle w:val="CRCoverPage"/>
              <w:spacing w:after="0"/>
              <w:ind w:leftChars="50" w:left="100"/>
              <w:rPr>
                <w:rFonts w:cs="Arial"/>
                <w:noProof/>
                <w:lang w:eastAsia="zh-CN"/>
              </w:rPr>
            </w:pPr>
            <w:r>
              <w:rPr>
                <w:rFonts w:cs="Arial" w:hint="eastAsia"/>
                <w:noProof/>
                <w:lang w:eastAsia="zh-CN"/>
              </w:rPr>
              <w:lastRenderedPageBreak/>
              <w:t>SA</w:t>
            </w:r>
          </w:p>
          <w:p w14:paraId="46687BF2" w14:textId="77777777" w:rsidR="00A33832" w:rsidRPr="007D769B" w:rsidRDefault="00A33832" w:rsidP="00A33832">
            <w:pPr>
              <w:pStyle w:val="CRCoverPage"/>
              <w:spacing w:after="0"/>
              <w:ind w:leftChars="50" w:left="100"/>
              <w:rPr>
                <w:b/>
                <w:noProof/>
                <w:lang w:eastAsia="zh-CN"/>
              </w:rPr>
            </w:pPr>
            <w:r w:rsidRPr="00F53940">
              <w:rPr>
                <w:b/>
                <w:noProof/>
                <w:u w:val="single"/>
                <w:lang w:eastAsia="zh-CN"/>
              </w:rPr>
              <w:t>Impacted functionality</w:t>
            </w:r>
          </w:p>
          <w:p w14:paraId="3167CC14" w14:textId="399C6832" w:rsidR="00A33832" w:rsidRDefault="00A33832" w:rsidP="00A33832">
            <w:pPr>
              <w:pStyle w:val="CRCoverPage"/>
              <w:spacing w:after="0"/>
              <w:ind w:leftChars="50" w:left="100"/>
              <w:rPr>
                <w:noProof/>
                <w:lang w:eastAsia="zh-CN"/>
              </w:rPr>
            </w:pPr>
            <w:r>
              <w:rPr>
                <w:noProof/>
                <w:lang w:eastAsia="zh-CN"/>
              </w:rPr>
              <w:t>NR Sidelink discovery</w:t>
            </w:r>
          </w:p>
          <w:p w14:paraId="760CFAF2" w14:textId="77777777" w:rsidR="00A33832" w:rsidRPr="00F53940" w:rsidRDefault="00A33832" w:rsidP="00A33832">
            <w:pPr>
              <w:pStyle w:val="CRCoverPage"/>
              <w:spacing w:after="0"/>
              <w:ind w:leftChars="50" w:left="100"/>
              <w:rPr>
                <w:b/>
                <w:noProof/>
                <w:u w:val="single"/>
                <w:lang w:eastAsia="zh-CN"/>
              </w:rPr>
            </w:pPr>
            <w:r w:rsidRPr="00F53940">
              <w:rPr>
                <w:b/>
                <w:noProof/>
                <w:u w:val="single"/>
                <w:lang w:eastAsia="zh-CN"/>
              </w:rPr>
              <w:t xml:space="preserve">Inter-operability: </w:t>
            </w:r>
          </w:p>
          <w:p w14:paraId="6B041464" w14:textId="425CE008" w:rsidR="00A33832" w:rsidRDefault="00A33832" w:rsidP="00A33832">
            <w:pPr>
              <w:pStyle w:val="CRCoverPage"/>
              <w:spacing w:after="0"/>
              <w:ind w:leftChars="50" w:left="10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1) for change-1 and 2, the problem remains, i.e., the UE cannot report for NR sidelink discovery related per-FS capability, 2) for change-3, there is no inter-operability issue since there is no NR sidelink discovery related per-FS capability to be reported by UE. </w:t>
            </w:r>
          </w:p>
          <w:p w14:paraId="168F318C" w14:textId="573D6585" w:rsidR="00A33832" w:rsidRDefault="00A33832" w:rsidP="00A33832">
            <w:pPr>
              <w:pStyle w:val="CRCoverPage"/>
              <w:spacing w:after="0"/>
              <w:ind w:leftChars="50" w:left="100"/>
              <w:rPr>
                <w:noProof/>
                <w:lang w:eastAsia="zh-CN"/>
              </w:rPr>
            </w:pPr>
            <w:r>
              <w:rPr>
                <w:rFonts w:eastAsia="等线" w:cs="Arial" w:hint="eastAsia"/>
                <w:noProof/>
                <w:lang w:val="en-US" w:eastAsia="zh-CN"/>
              </w:rPr>
              <w:t>I</w:t>
            </w:r>
            <w:r>
              <w:rPr>
                <w:rFonts w:eastAsia="等线" w:cs="Arial"/>
                <w:noProof/>
                <w:lang w:val="en-US" w:eastAsia="zh-CN"/>
              </w:rPr>
              <w:t xml:space="preserve">f the UE implements the change but not the network. 1) for change-1 and change-2, there is no inter-operability issue, i.e., the network would not make use of the per-FS NR sidelink discovery capability, 2) for change-3, </w:t>
            </w:r>
            <w:r w:rsidR="00E179F6">
              <w:rPr>
                <w:rFonts w:eastAsia="等线" w:cs="Arial"/>
                <w:noProof/>
                <w:lang w:val="en-US" w:eastAsia="zh-CN"/>
              </w:rPr>
              <w:t xml:space="preserve">here is no inter-operability issue since </w:t>
            </w:r>
            <w:r>
              <w:rPr>
                <w:rFonts w:eastAsia="等线" w:cs="Arial"/>
                <w:noProof/>
                <w:lang w:val="en-US" w:eastAsia="zh-CN"/>
              </w:rPr>
              <w:t>the network would not make use of the per-FS NR sidelink discovery capability.</w:t>
            </w:r>
          </w:p>
          <w:bookmarkEnd w:id="1"/>
          <w:p w14:paraId="31C656EC" w14:textId="742E98A3" w:rsidR="00A33832" w:rsidRDefault="00A33832" w:rsidP="00A33832">
            <w:pPr>
              <w:pStyle w:val="CRCoverPage"/>
              <w:spacing w:after="0"/>
              <w:ind w:left="100"/>
              <w:rPr>
                <w:noProof/>
              </w:rPr>
            </w:pPr>
          </w:p>
        </w:tc>
      </w:tr>
      <w:tr w:rsidR="00485379" w14:paraId="1F886379" w14:textId="77777777" w:rsidTr="00547111">
        <w:tc>
          <w:tcPr>
            <w:tcW w:w="2694" w:type="dxa"/>
            <w:gridSpan w:val="2"/>
            <w:tcBorders>
              <w:left w:val="single" w:sz="4" w:space="0" w:color="auto"/>
            </w:tcBorders>
          </w:tcPr>
          <w:p w14:paraId="4D989623" w14:textId="77777777" w:rsidR="00485379" w:rsidRDefault="00485379" w:rsidP="00485379">
            <w:pPr>
              <w:pStyle w:val="CRCoverPage"/>
              <w:spacing w:after="0"/>
              <w:rPr>
                <w:b/>
                <w:i/>
                <w:noProof/>
                <w:sz w:val="8"/>
                <w:szCs w:val="8"/>
              </w:rPr>
            </w:pPr>
          </w:p>
        </w:tc>
        <w:tc>
          <w:tcPr>
            <w:tcW w:w="6946" w:type="dxa"/>
            <w:gridSpan w:val="9"/>
            <w:tcBorders>
              <w:right w:val="single" w:sz="4" w:space="0" w:color="auto"/>
            </w:tcBorders>
          </w:tcPr>
          <w:p w14:paraId="71C4A204" w14:textId="77777777" w:rsidR="00485379" w:rsidRDefault="00485379" w:rsidP="00485379">
            <w:pPr>
              <w:pStyle w:val="CRCoverPage"/>
              <w:spacing w:after="0"/>
              <w:rPr>
                <w:noProof/>
                <w:sz w:val="8"/>
                <w:szCs w:val="8"/>
              </w:rPr>
            </w:pPr>
          </w:p>
        </w:tc>
      </w:tr>
      <w:tr w:rsidR="00485379" w14:paraId="678D7BF9" w14:textId="77777777" w:rsidTr="00547111">
        <w:tc>
          <w:tcPr>
            <w:tcW w:w="2694" w:type="dxa"/>
            <w:gridSpan w:val="2"/>
            <w:tcBorders>
              <w:left w:val="single" w:sz="4" w:space="0" w:color="auto"/>
              <w:bottom w:val="single" w:sz="4" w:space="0" w:color="auto"/>
            </w:tcBorders>
          </w:tcPr>
          <w:p w14:paraId="4E5CE1B6" w14:textId="77777777" w:rsidR="00485379" w:rsidRDefault="00485379" w:rsidP="004853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FCC14" w14:textId="77777777" w:rsidR="00485379" w:rsidRDefault="00485379" w:rsidP="00485379">
            <w:pPr>
              <w:pStyle w:val="CRCoverPage"/>
              <w:numPr>
                <w:ilvl w:val="0"/>
                <w:numId w:val="31"/>
              </w:numPr>
              <w:spacing w:after="0"/>
              <w:rPr>
                <w:noProof/>
                <w:lang w:eastAsia="zh-CN"/>
              </w:rPr>
            </w:pPr>
            <w:r>
              <w:rPr>
                <w:noProof/>
                <w:lang w:eastAsia="zh-CN"/>
              </w:rPr>
              <w:t>There is no way for gNB to differentiate between the BC supporting NR sidelink Communication only and the BC supporting NR sidelink discovery as well.</w:t>
            </w:r>
          </w:p>
          <w:p w14:paraId="2623AB50" w14:textId="77777777" w:rsidR="00485379" w:rsidRDefault="00485379" w:rsidP="00485379">
            <w:pPr>
              <w:pStyle w:val="CRCoverPage"/>
              <w:numPr>
                <w:ilvl w:val="0"/>
                <w:numId w:val="31"/>
              </w:numPr>
              <w:spacing w:after="0"/>
              <w:rPr>
                <w:noProof/>
              </w:rPr>
            </w:pPr>
            <w:r>
              <w:rPr>
                <w:noProof/>
                <w:lang w:eastAsia="zh-CN"/>
              </w:rPr>
              <w:t xml:space="preserve">UE cannot report those parameters for the BC supporting NR sidelink discovery only (i.e., not supporting NR sidelink communication so not included in </w:t>
            </w:r>
            <w:r w:rsidRPr="00B314D6">
              <w:rPr>
                <w:noProof/>
                <w:lang w:eastAsia="zh-CN"/>
              </w:rPr>
              <w:t>BandCombinationListSidelinkEUTRA-NR</w:t>
            </w:r>
            <w:r>
              <w:rPr>
                <w:noProof/>
                <w:lang w:eastAsia="zh-CN"/>
              </w:rPr>
              <w:t>).</w:t>
            </w:r>
          </w:p>
          <w:p w14:paraId="5C4BEB44" w14:textId="3D074FAB" w:rsidR="00485379" w:rsidRDefault="00485379" w:rsidP="00485379">
            <w:pPr>
              <w:pStyle w:val="CRCoverPage"/>
              <w:numPr>
                <w:ilvl w:val="0"/>
                <w:numId w:val="31"/>
              </w:numPr>
              <w:spacing w:after="0"/>
              <w:rPr>
                <w:noProof/>
              </w:rPr>
            </w:pPr>
            <w:r>
              <w:rPr>
                <w:noProof/>
                <w:lang w:eastAsia="zh-CN"/>
              </w:rPr>
              <w:t>Network filter of per-FS sidelink capablity only applicable to NR sidelink Communication but not to NR sidelink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6ACB4" w:rsidR="001E41F3" w:rsidRDefault="00E179F6">
            <w:pPr>
              <w:pStyle w:val="CRCoverPage"/>
              <w:spacing w:after="0"/>
              <w:ind w:left="100"/>
              <w:rPr>
                <w:noProof/>
                <w:lang w:eastAsia="zh-CN"/>
              </w:rPr>
            </w:pPr>
            <w:r>
              <w:rPr>
                <w:rFonts w:hint="eastAsia"/>
                <w:noProof/>
                <w:lang w:eastAsia="zh-CN"/>
              </w:rPr>
              <w:t>5</w:t>
            </w:r>
            <w:r>
              <w:rPr>
                <w:noProof/>
                <w:lang w:eastAsia="zh-CN"/>
              </w:rPr>
              <w:t>.6.1.4,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0CFC6" w:rsidR="001E41F3" w:rsidRDefault="004853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F7EDE3" w:rsidR="001E41F3" w:rsidRDefault="00145D43">
            <w:pPr>
              <w:pStyle w:val="CRCoverPage"/>
              <w:spacing w:after="0"/>
              <w:ind w:left="99"/>
              <w:rPr>
                <w:noProof/>
              </w:rPr>
            </w:pPr>
            <w:r>
              <w:rPr>
                <w:noProof/>
              </w:rPr>
              <w:t xml:space="preserve">TS/TR </w:t>
            </w:r>
            <w:r w:rsidR="00485379">
              <w:rPr>
                <w:noProof/>
              </w:rPr>
              <w:t>38.306</w:t>
            </w:r>
            <w:r>
              <w:rPr>
                <w:noProof/>
              </w:rPr>
              <w:t xml:space="preserve"> CR </w:t>
            </w:r>
            <w:r w:rsidR="001E7574">
              <w:rPr>
                <w:noProof/>
              </w:rPr>
              <w:t xml:space="preserve">0824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2572A" w:rsidR="001E41F3" w:rsidRDefault="004853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9FE75" w:rsidR="001E41F3" w:rsidRDefault="004853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5E42A" w14:textId="57D7BE94" w:rsidR="00EA0C3B" w:rsidRPr="00EA0C3B" w:rsidRDefault="00EA0C3B" w:rsidP="00EA0C3B">
      <w:pPr>
        <w:pBdr>
          <w:top w:val="single" w:sz="4" w:space="1" w:color="auto"/>
          <w:left w:val="single" w:sz="4" w:space="4" w:color="auto"/>
          <w:bottom w:val="single" w:sz="4" w:space="1" w:color="auto"/>
          <w:right w:val="single" w:sz="4" w:space="4" w:color="auto"/>
        </w:pBdr>
        <w:jc w:val="center"/>
        <w:rPr>
          <w:i/>
          <w:iCs/>
          <w:lang w:eastAsia="zh-CN"/>
        </w:rPr>
      </w:pPr>
      <w:bookmarkStart w:id="2" w:name="_Toc60776925"/>
      <w:bookmarkStart w:id="3" w:name="_Toc115428656"/>
      <w:r w:rsidRPr="00EA0C3B">
        <w:rPr>
          <w:rFonts w:hint="eastAsia"/>
          <w:i/>
          <w:iCs/>
          <w:highlight w:val="yellow"/>
          <w:lang w:eastAsia="zh-CN"/>
        </w:rPr>
        <w:lastRenderedPageBreak/>
        <w:t>S</w:t>
      </w:r>
      <w:r w:rsidRPr="00EA0C3B">
        <w:rPr>
          <w:i/>
          <w:iCs/>
          <w:highlight w:val="yellow"/>
          <w:lang w:eastAsia="zh-CN"/>
        </w:rPr>
        <w:t>tart Change</w:t>
      </w:r>
    </w:p>
    <w:p w14:paraId="60294DF5" w14:textId="77777777" w:rsidR="00DF6C37" w:rsidRPr="00DF6C37" w:rsidRDefault="00DF6C37" w:rsidP="00DF6C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Hlk117597637"/>
      <w:r w:rsidRPr="00DF6C37">
        <w:rPr>
          <w:rFonts w:ascii="Arial" w:eastAsia="Times New Roman" w:hAnsi="Arial"/>
          <w:sz w:val="24"/>
          <w:lang w:eastAsia="ja-JP"/>
        </w:rPr>
        <w:t>5.6.1.4</w:t>
      </w:r>
      <w:r w:rsidRPr="00DF6C37">
        <w:rPr>
          <w:rFonts w:ascii="Arial" w:eastAsia="Times New Roman" w:hAnsi="Arial"/>
          <w:sz w:val="24"/>
          <w:lang w:eastAsia="ja-JP"/>
        </w:rPr>
        <w:tab/>
        <w:t>Setting band combinations, feature set combinations and feature sets supported by the UE</w:t>
      </w:r>
    </w:p>
    <w:p w14:paraId="2BA0A6D7" w14:textId="77777777" w:rsidR="00DF6C37" w:rsidRPr="00DF6C37" w:rsidRDefault="00DF6C37" w:rsidP="00DF6C37">
      <w:pPr>
        <w:overflowPunct w:val="0"/>
        <w:autoSpaceDE w:val="0"/>
        <w:autoSpaceDN w:val="0"/>
        <w:adjustRightInd w:val="0"/>
        <w:textAlignment w:val="baseline"/>
        <w:rPr>
          <w:rFonts w:eastAsia="Times New Roman"/>
          <w:lang w:eastAsia="ja-JP"/>
        </w:rPr>
      </w:pPr>
      <w:r w:rsidRPr="00DF6C37">
        <w:rPr>
          <w:rFonts w:eastAsia="Times New Roman"/>
          <w:lang w:eastAsia="ja-JP"/>
        </w:rPr>
        <w:t xml:space="preserve">The UE invokes the procedures in this clause if the NR or E-UTRA network requests UE capabilities for </w:t>
      </w:r>
      <w:r w:rsidRPr="00DF6C37">
        <w:rPr>
          <w:rFonts w:eastAsia="Times New Roman"/>
          <w:i/>
          <w:lang w:eastAsia="ja-JP"/>
        </w:rPr>
        <w:t>nr</w:t>
      </w:r>
      <w:r w:rsidRPr="00DF6C37">
        <w:rPr>
          <w:rFonts w:eastAsia="Times New Roman"/>
          <w:lang w:eastAsia="ja-JP"/>
        </w:rPr>
        <w:t xml:space="preserve">,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or </w:t>
      </w:r>
      <w:proofErr w:type="spellStart"/>
      <w:r w:rsidRPr="00DF6C37">
        <w:rPr>
          <w:rFonts w:eastAsia="Times New Roman"/>
          <w:i/>
          <w:lang w:eastAsia="ja-JP"/>
        </w:rPr>
        <w:t>eutra</w:t>
      </w:r>
      <w:proofErr w:type="spellEnd"/>
      <w:r w:rsidRPr="00DF6C37">
        <w:rPr>
          <w:rFonts w:eastAsia="Times New Roman"/>
          <w:lang w:eastAsia="ja-JP"/>
        </w:rPr>
        <w:t xml:space="preserve">. This procedure is invoked once per requested </w:t>
      </w:r>
      <w:r w:rsidRPr="00DF6C37">
        <w:rPr>
          <w:rFonts w:eastAsia="Times New Roman"/>
          <w:i/>
          <w:lang w:eastAsia="ja-JP"/>
        </w:rPr>
        <w:t>rat-Type</w:t>
      </w:r>
      <w:r w:rsidRPr="00DF6C37">
        <w:rPr>
          <w:rFonts w:eastAsia="Times New Roman"/>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DF6C37">
        <w:rPr>
          <w:rFonts w:eastAsia="Times New Roman"/>
          <w:lang w:eastAsia="ja-JP"/>
        </w:rPr>
        <w:t>i.e.</w:t>
      </w:r>
      <w:proofErr w:type="gramEnd"/>
      <w:r w:rsidRPr="00DF6C37">
        <w:rPr>
          <w:rFonts w:eastAsia="Times New Roman"/>
          <w:i/>
          <w:lang w:eastAsia="ja-JP"/>
        </w:rPr>
        <w:t xml:space="preserve"> UE-</w:t>
      </w:r>
      <w:proofErr w:type="spellStart"/>
      <w:r w:rsidRPr="00DF6C37">
        <w:rPr>
          <w:rFonts w:eastAsia="Times New Roman"/>
          <w:i/>
          <w:lang w:eastAsia="ja-JP"/>
        </w:rPr>
        <w:t>CapabilityRequestFilterNR</w:t>
      </w:r>
      <w:proofErr w:type="spellEnd"/>
      <w:r w:rsidRPr="00DF6C37">
        <w:rPr>
          <w:rFonts w:eastAsia="Times New Roman"/>
          <w:i/>
          <w:lang w:eastAsia="ja-JP"/>
        </w:rPr>
        <w:t>,</w:t>
      </w:r>
      <w:r w:rsidRPr="00DF6C37">
        <w:rPr>
          <w:rFonts w:eastAsia="Times New Roman"/>
          <w:lang w:eastAsia="ja-JP"/>
        </w:rPr>
        <w:t xml:space="preserve"> </w:t>
      </w:r>
      <w:r w:rsidRPr="00DF6C37">
        <w:rPr>
          <w:rFonts w:eastAsia="Times New Roman"/>
          <w:i/>
          <w:lang w:eastAsia="ja-JP"/>
        </w:rPr>
        <w:t>UE-</w:t>
      </w:r>
      <w:proofErr w:type="spellStart"/>
      <w:r w:rsidRPr="00DF6C37">
        <w:rPr>
          <w:rFonts w:eastAsia="Times New Roman"/>
          <w:i/>
          <w:lang w:eastAsia="ja-JP"/>
        </w:rPr>
        <w:t>CapabilityRequestFilterCommon</w:t>
      </w:r>
      <w:proofErr w:type="spellEnd"/>
      <w:r w:rsidRPr="00DF6C37">
        <w:rPr>
          <w:rFonts w:eastAsia="Times New Roman"/>
          <w:iCs/>
          <w:lang w:eastAsia="ja-JP"/>
        </w:rPr>
        <w:t xml:space="preserve"> </w:t>
      </w:r>
      <w:r w:rsidRPr="00DF6C37">
        <w:rPr>
          <w:rFonts w:eastAsia="Times New Roman"/>
          <w:lang w:eastAsia="ja-JP"/>
        </w:rPr>
        <w:t>and fields in</w:t>
      </w:r>
      <w:r w:rsidRPr="00DF6C37">
        <w:rPr>
          <w:rFonts w:eastAsia="Times New Roman"/>
          <w:i/>
          <w:lang w:eastAsia="ja-JP"/>
        </w:rPr>
        <w:t xml:space="preserve"> </w:t>
      </w:r>
      <w:proofErr w:type="spellStart"/>
      <w:r w:rsidRPr="00DF6C37">
        <w:rPr>
          <w:rFonts w:eastAsia="Times New Roman"/>
          <w:i/>
          <w:lang w:eastAsia="ja-JP"/>
        </w:rPr>
        <w:t>UECapabilityEnquiry</w:t>
      </w:r>
      <w:proofErr w:type="spellEnd"/>
      <w:r w:rsidRPr="00DF6C37">
        <w:rPr>
          <w:rFonts w:eastAsia="Times New Roman"/>
          <w:i/>
          <w:lang w:eastAsia="ja-JP"/>
        </w:rPr>
        <w:t xml:space="preserve"> </w:t>
      </w:r>
      <w:r w:rsidRPr="00DF6C37">
        <w:rPr>
          <w:rFonts w:eastAsia="Times New Roman"/>
          <w:lang w:eastAsia="ja-JP"/>
        </w:rPr>
        <w:t>message (i.e.</w:t>
      </w:r>
      <w:r w:rsidRPr="00DF6C37">
        <w:rPr>
          <w:rFonts w:eastAsia="Times New Roman"/>
          <w:i/>
          <w:lang w:eastAsia="ja-JP"/>
        </w:rPr>
        <w:t xml:space="preserve"> </w:t>
      </w:r>
      <w:proofErr w:type="spellStart"/>
      <w:r w:rsidRPr="00DF6C37">
        <w:rPr>
          <w:rFonts w:eastAsia="Times New Roman"/>
          <w:i/>
          <w:lang w:eastAsia="ja-JP"/>
        </w:rPr>
        <w:t>requestedFreqBandsNR</w:t>
      </w:r>
      <w:proofErr w:type="spellEnd"/>
      <w:r w:rsidRPr="00DF6C37">
        <w:rPr>
          <w:rFonts w:eastAsia="Times New Roman"/>
          <w:i/>
          <w:lang w:eastAsia="ja-JP"/>
        </w:rPr>
        <w:t xml:space="preserve">-MRDC, </w:t>
      </w:r>
      <w:proofErr w:type="spellStart"/>
      <w:r w:rsidRPr="00DF6C37">
        <w:rPr>
          <w:rFonts w:eastAsia="Times New Roman"/>
          <w:i/>
          <w:lang w:eastAsia="ja-JP"/>
        </w:rPr>
        <w:t>requestedCapabilityNR</w:t>
      </w:r>
      <w:proofErr w:type="spellEnd"/>
      <w:r w:rsidRPr="00DF6C37">
        <w:rPr>
          <w:rFonts w:eastAsia="Times New Roman"/>
          <w:i/>
          <w:lang w:eastAsia="ja-JP"/>
        </w:rPr>
        <w:t xml:space="preserve">, </w:t>
      </w:r>
      <w:proofErr w:type="spellStart"/>
      <w:r w:rsidRPr="00DF6C37">
        <w:rPr>
          <w:rFonts w:eastAsia="Times New Roman"/>
          <w:i/>
          <w:lang w:eastAsia="ja-JP"/>
        </w:rPr>
        <w:t>eutra</w:t>
      </w:r>
      <w:proofErr w:type="spellEnd"/>
      <w:r w:rsidRPr="00DF6C37">
        <w:rPr>
          <w:rFonts w:eastAsia="Times New Roman"/>
          <w:i/>
          <w:lang w:eastAsia="ja-JP"/>
        </w:rPr>
        <w:t xml:space="preserve">-nr-only </w:t>
      </w:r>
      <w:r w:rsidRPr="00DF6C37">
        <w:rPr>
          <w:rFonts w:eastAsia="Times New Roman"/>
          <w:lang w:eastAsia="ja-JP"/>
        </w:rPr>
        <w:t>flag, and</w:t>
      </w:r>
      <w:r w:rsidRPr="00DF6C37">
        <w:rPr>
          <w:rFonts w:eastAsia="Times New Roman"/>
          <w:i/>
          <w:lang w:eastAsia="ja-JP"/>
        </w:rPr>
        <w:t xml:space="preserve"> </w:t>
      </w:r>
      <w:proofErr w:type="spellStart"/>
      <w:r w:rsidRPr="00DF6C37">
        <w:rPr>
          <w:rFonts w:eastAsia="Times New Roman"/>
          <w:i/>
          <w:lang w:eastAsia="ja-JP"/>
        </w:rPr>
        <w:t>requestedCapabilityCommon</w:t>
      </w:r>
      <w:proofErr w:type="spellEnd"/>
      <w:r w:rsidRPr="00DF6C37">
        <w:rPr>
          <w:rFonts w:eastAsia="Times New Roman"/>
          <w:lang w:eastAsia="ja-JP"/>
        </w:rPr>
        <w:t>)</w:t>
      </w:r>
      <w:r w:rsidRPr="00DF6C37">
        <w:rPr>
          <w:rFonts w:eastAsia="Times New Roman"/>
          <w:i/>
          <w:lang w:eastAsia="ja-JP"/>
        </w:rPr>
        <w:t xml:space="preserve"> </w:t>
      </w:r>
      <w:r w:rsidRPr="00DF6C37">
        <w:rPr>
          <w:rFonts w:eastAsia="Times New Roman"/>
          <w:lang w:eastAsia="ja-JP"/>
        </w:rPr>
        <w:t>as defined in TS 36.331, where applicable.</w:t>
      </w:r>
    </w:p>
    <w:p w14:paraId="4D2D6317"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1:</w:t>
      </w:r>
      <w:r w:rsidRPr="00DF6C37">
        <w:rPr>
          <w:rFonts w:eastAsia="Times New Roman"/>
          <w:lang w:eastAsia="ja-JP"/>
        </w:rPr>
        <w:tab/>
        <w:t xml:space="preserve">Capability enquiry without </w:t>
      </w:r>
      <w:proofErr w:type="spellStart"/>
      <w:r w:rsidRPr="00DF6C37">
        <w:rPr>
          <w:rFonts w:eastAsia="Times New Roman"/>
          <w:i/>
          <w:lang w:eastAsia="ja-JP"/>
        </w:rPr>
        <w:t>frequencyBandListFilter</w:t>
      </w:r>
      <w:proofErr w:type="spellEnd"/>
      <w:r w:rsidRPr="00DF6C37">
        <w:rPr>
          <w:rFonts w:eastAsia="Times New Roman"/>
          <w:lang w:eastAsia="ja-JP"/>
        </w:rPr>
        <w:t xml:space="preserve"> is not supported.</w:t>
      </w:r>
    </w:p>
    <w:p w14:paraId="613F5327"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2:</w:t>
      </w:r>
      <w:r w:rsidRPr="00DF6C37">
        <w:rPr>
          <w:rFonts w:eastAsia="Times New Roman"/>
          <w:lang w:eastAsia="ja-JP"/>
        </w:rPr>
        <w:tab/>
        <w:t xml:space="preserve">In EN-DC, the </w:t>
      </w:r>
      <w:proofErr w:type="spellStart"/>
      <w:r w:rsidRPr="00DF6C37">
        <w:rPr>
          <w:rFonts w:eastAsia="Times New Roman"/>
          <w:lang w:eastAsia="ja-JP"/>
        </w:rPr>
        <w:t>gNB</w:t>
      </w:r>
      <w:proofErr w:type="spellEnd"/>
      <w:r w:rsidRPr="00DF6C37">
        <w:rPr>
          <w:rFonts w:eastAsia="Times New Roman"/>
          <w:lang w:eastAsia="ja-JP"/>
        </w:rPr>
        <w:t xml:space="preserve"> needs the capabilities for RAT types </w:t>
      </w:r>
      <w:r w:rsidRPr="00DF6C37">
        <w:rPr>
          <w:rFonts w:eastAsia="Times New Roman"/>
          <w:i/>
          <w:lang w:eastAsia="ja-JP"/>
        </w:rPr>
        <w:t>nr</w:t>
      </w:r>
      <w:r w:rsidRPr="00DF6C37">
        <w:rPr>
          <w:rFonts w:eastAsia="Times New Roman"/>
          <w:lang w:eastAsia="ja-JP"/>
        </w:rPr>
        <w:t xml:space="preserve"> and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and it uses the </w:t>
      </w:r>
      <w:proofErr w:type="spellStart"/>
      <w:r w:rsidRPr="00DF6C37">
        <w:rPr>
          <w:rFonts w:eastAsia="Times New Roman"/>
          <w:i/>
          <w:lang w:eastAsia="ja-JP"/>
        </w:rPr>
        <w:t>featureSets</w:t>
      </w:r>
      <w:proofErr w:type="spellEnd"/>
      <w:r w:rsidRPr="00DF6C37">
        <w:rPr>
          <w:rFonts w:eastAsia="Times New Roman"/>
          <w:lang w:eastAsia="ja-JP"/>
        </w:rPr>
        <w:t xml:space="preserve"> in the </w:t>
      </w:r>
      <w:r w:rsidRPr="00DF6C37">
        <w:rPr>
          <w:rFonts w:eastAsia="Times New Roman"/>
          <w:i/>
          <w:lang w:eastAsia="ja-JP"/>
        </w:rPr>
        <w:t>UE-NR-Capability</w:t>
      </w:r>
      <w:r w:rsidRPr="00DF6C37">
        <w:rPr>
          <w:rFonts w:eastAsia="Times New Roman"/>
          <w:lang w:eastAsia="ja-JP"/>
        </w:rPr>
        <w:t xml:space="preserve"> together with the </w:t>
      </w:r>
      <w:proofErr w:type="spellStart"/>
      <w:r w:rsidRPr="00DF6C37">
        <w:rPr>
          <w:rFonts w:eastAsia="Times New Roman"/>
          <w:i/>
          <w:lang w:eastAsia="ja-JP"/>
        </w:rPr>
        <w:t>featureSetCombinations</w:t>
      </w:r>
      <w:proofErr w:type="spellEnd"/>
      <w:r w:rsidRPr="00DF6C37">
        <w:rPr>
          <w:rFonts w:eastAsia="Times New Roman"/>
          <w:lang w:eastAsia="ja-JP"/>
        </w:rPr>
        <w:t xml:space="preserve"> in the </w:t>
      </w:r>
      <w:r w:rsidRPr="00DF6C37">
        <w:rPr>
          <w:rFonts w:eastAsia="Times New Roman"/>
          <w:i/>
          <w:lang w:eastAsia="ja-JP"/>
        </w:rPr>
        <w:t>UE-MRDC-Capability</w:t>
      </w:r>
      <w:r w:rsidRPr="00DF6C37">
        <w:rPr>
          <w:rFonts w:eastAsia="Times New Roman"/>
          <w:lang w:eastAsia="ja-JP"/>
        </w:rPr>
        <w:t xml:space="preserve"> to determine the NR UE capabilities for the supported MRDC band combinations. Similarly, the </w:t>
      </w:r>
      <w:proofErr w:type="spellStart"/>
      <w:r w:rsidRPr="00DF6C37">
        <w:rPr>
          <w:rFonts w:eastAsia="Times New Roman"/>
          <w:lang w:eastAsia="ja-JP"/>
        </w:rPr>
        <w:t>eNB</w:t>
      </w:r>
      <w:proofErr w:type="spellEnd"/>
      <w:r w:rsidRPr="00DF6C37">
        <w:rPr>
          <w:rFonts w:eastAsia="Times New Roman"/>
          <w:lang w:eastAsia="ja-JP"/>
        </w:rPr>
        <w:t xml:space="preserve"> needs the capabilities for RAT types </w:t>
      </w:r>
      <w:proofErr w:type="spellStart"/>
      <w:r w:rsidRPr="00DF6C37">
        <w:rPr>
          <w:rFonts w:eastAsia="Times New Roman"/>
          <w:i/>
          <w:lang w:eastAsia="ja-JP"/>
        </w:rPr>
        <w:t>eutra</w:t>
      </w:r>
      <w:proofErr w:type="spellEnd"/>
      <w:r w:rsidRPr="00DF6C37">
        <w:rPr>
          <w:rFonts w:eastAsia="Times New Roman"/>
          <w:lang w:eastAsia="ja-JP"/>
        </w:rPr>
        <w:t xml:space="preserve"> and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and it uses the </w:t>
      </w:r>
      <w:proofErr w:type="spellStart"/>
      <w:r w:rsidRPr="00DF6C37">
        <w:rPr>
          <w:rFonts w:eastAsia="Times New Roman"/>
          <w:i/>
          <w:lang w:eastAsia="ja-JP"/>
        </w:rPr>
        <w:t>featureSetsEUTRA</w:t>
      </w:r>
      <w:proofErr w:type="spellEnd"/>
      <w:r w:rsidRPr="00DF6C37">
        <w:rPr>
          <w:rFonts w:eastAsia="Times New Roman"/>
          <w:lang w:eastAsia="ja-JP"/>
        </w:rPr>
        <w:t xml:space="preserve"> in the </w:t>
      </w:r>
      <w:r w:rsidRPr="00DF6C37">
        <w:rPr>
          <w:rFonts w:eastAsia="Times New Roman"/>
          <w:i/>
          <w:lang w:eastAsia="ja-JP"/>
        </w:rPr>
        <w:t>UE-EUTRA-Capability</w:t>
      </w:r>
      <w:r w:rsidRPr="00DF6C37">
        <w:rPr>
          <w:rFonts w:eastAsia="Times New Roman"/>
          <w:lang w:eastAsia="ja-JP"/>
        </w:rPr>
        <w:t xml:space="preserve"> together with the </w:t>
      </w:r>
      <w:proofErr w:type="spellStart"/>
      <w:r w:rsidRPr="00DF6C37">
        <w:rPr>
          <w:rFonts w:eastAsia="Times New Roman"/>
          <w:i/>
          <w:lang w:eastAsia="ja-JP"/>
        </w:rPr>
        <w:t>featureSetCombinations</w:t>
      </w:r>
      <w:proofErr w:type="spellEnd"/>
      <w:r w:rsidRPr="00DF6C37">
        <w:rPr>
          <w:rFonts w:eastAsia="Times New Roman"/>
          <w:lang w:eastAsia="ja-JP"/>
        </w:rPr>
        <w:t xml:space="preserve"> in the </w:t>
      </w:r>
      <w:r w:rsidRPr="00DF6C37">
        <w:rPr>
          <w:rFonts w:eastAsia="Times New Roman"/>
          <w:i/>
          <w:lang w:eastAsia="ja-JP"/>
        </w:rPr>
        <w:t>UE-MRDC-Capability</w:t>
      </w:r>
      <w:r w:rsidRPr="00DF6C37">
        <w:rPr>
          <w:rFonts w:eastAsia="Times New Roman"/>
          <w:lang w:eastAsia="ja-JP"/>
        </w:rPr>
        <w:t xml:space="preserve"> to determine the E-UTRA UE capabilities for the supported MRDC band combinations. Hence, the IDs used in the </w:t>
      </w:r>
      <w:proofErr w:type="spellStart"/>
      <w:r w:rsidRPr="00DF6C37">
        <w:rPr>
          <w:rFonts w:eastAsia="Times New Roman"/>
          <w:i/>
          <w:lang w:eastAsia="ja-JP"/>
        </w:rPr>
        <w:t>featureSets</w:t>
      </w:r>
      <w:proofErr w:type="spellEnd"/>
      <w:r w:rsidRPr="00DF6C37">
        <w:rPr>
          <w:rFonts w:eastAsia="Times New Roman"/>
          <w:lang w:eastAsia="ja-JP"/>
        </w:rPr>
        <w:t xml:space="preserve"> must match the IDs referred to in </w:t>
      </w:r>
      <w:proofErr w:type="spellStart"/>
      <w:r w:rsidRPr="00DF6C37">
        <w:rPr>
          <w:rFonts w:eastAsia="Times New Roman"/>
          <w:i/>
          <w:lang w:eastAsia="ja-JP"/>
        </w:rPr>
        <w:t>featureSetCombinations</w:t>
      </w:r>
      <w:proofErr w:type="spellEnd"/>
      <w:r w:rsidRPr="00DF6C37">
        <w:rPr>
          <w:rFonts w:eastAsia="Times New Roman"/>
          <w:lang w:eastAsia="ja-JP"/>
        </w:rPr>
        <w:t xml:space="preserve"> across all three containers. The requirement on consistency implies that there are no undefined feature sets and feature set combinations.</w:t>
      </w:r>
    </w:p>
    <w:p w14:paraId="5565EB4A"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3:</w:t>
      </w:r>
      <w:r w:rsidRPr="00DF6C37">
        <w:rPr>
          <w:rFonts w:eastAsia="Times New Roman"/>
          <w:lang w:eastAsia="ja-JP"/>
        </w:rPr>
        <w:tab/>
        <w:t>If the UE cannot include all feature sets and feature set combinations due to message size or list size constraints, it is up to UE implementation which feature sets and feature set combinations it prioritizes.</w:t>
      </w:r>
    </w:p>
    <w:p w14:paraId="420053D8" w14:textId="77777777" w:rsidR="00DF6C37" w:rsidRPr="00DF6C37" w:rsidRDefault="00DF6C37" w:rsidP="00DF6C37">
      <w:pPr>
        <w:overflowPunct w:val="0"/>
        <w:autoSpaceDE w:val="0"/>
        <w:autoSpaceDN w:val="0"/>
        <w:adjustRightInd w:val="0"/>
        <w:textAlignment w:val="baseline"/>
        <w:rPr>
          <w:rFonts w:eastAsia="Times New Roman"/>
          <w:lang w:eastAsia="ja-JP"/>
        </w:rPr>
      </w:pPr>
      <w:r w:rsidRPr="00DF6C37">
        <w:rPr>
          <w:rFonts w:eastAsia="Times New Roman"/>
          <w:lang w:eastAsia="ja-JP"/>
        </w:rPr>
        <w:t>The UE shall:</w:t>
      </w:r>
    </w:p>
    <w:p w14:paraId="219D56C5"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compile a list of "candidate band combinations" according to the filter criteria in </w:t>
      </w:r>
      <w:proofErr w:type="spellStart"/>
      <w:r w:rsidRPr="00DF6C37">
        <w:rPr>
          <w:rFonts w:eastAsia="Times New Roman"/>
          <w:i/>
          <w:lang w:eastAsia="ja-JP"/>
        </w:rPr>
        <w:t>capabilityRequestFilterCommon</w:t>
      </w:r>
      <w:proofErr w:type="spellEnd"/>
      <w:r w:rsidRPr="00DF6C37">
        <w:rPr>
          <w:rFonts w:eastAsia="Times New Roman"/>
          <w:i/>
          <w:lang w:eastAsia="ja-JP"/>
        </w:rPr>
        <w:t xml:space="preserve"> </w:t>
      </w:r>
      <w:r w:rsidRPr="00DF6C37">
        <w:rPr>
          <w:rFonts w:eastAsia="Times New Roman"/>
          <w:lang w:eastAsia="ja-JP"/>
        </w:rPr>
        <w:t xml:space="preserve">(if included), only consisting of bands included in </w:t>
      </w:r>
      <w:proofErr w:type="spellStart"/>
      <w:r w:rsidRPr="00DF6C37">
        <w:rPr>
          <w:rFonts w:eastAsia="Times New Roman"/>
          <w:i/>
          <w:lang w:eastAsia="ja-JP"/>
        </w:rPr>
        <w:t>frequencyBandListFilter</w:t>
      </w:r>
      <w:proofErr w:type="spellEnd"/>
      <w:r w:rsidRPr="00DF6C37">
        <w:rPr>
          <w:rFonts w:eastAsia="Times New Roman"/>
          <w:lang w:eastAsia="ja-JP"/>
        </w:rPr>
        <w:t xml:space="preserve">, and prioritized in the order of </w:t>
      </w:r>
      <w:proofErr w:type="spellStart"/>
      <w:r w:rsidRPr="00DF6C37">
        <w:rPr>
          <w:rFonts w:eastAsia="Times New Roman"/>
          <w:i/>
          <w:lang w:eastAsia="ja-JP"/>
        </w:rPr>
        <w:t>frequencyBandListFilter</w:t>
      </w:r>
      <w:proofErr w:type="spellEnd"/>
      <w:r w:rsidRPr="00DF6C37">
        <w:rPr>
          <w:rFonts w:eastAsia="Times New Roman"/>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DF6C37">
        <w:rPr>
          <w:rFonts w:eastAsia="Times New Roman"/>
          <w:i/>
          <w:lang w:eastAsia="ja-JP"/>
        </w:rPr>
        <w:t>maxBandwidthRequestedDL</w:t>
      </w:r>
      <w:proofErr w:type="spellEnd"/>
      <w:r w:rsidRPr="00DF6C37">
        <w:rPr>
          <w:rFonts w:eastAsia="Times New Roman"/>
          <w:lang w:eastAsia="ja-JP"/>
        </w:rPr>
        <w:t xml:space="preserve">, </w:t>
      </w:r>
      <w:proofErr w:type="spellStart"/>
      <w:r w:rsidRPr="00DF6C37">
        <w:rPr>
          <w:rFonts w:eastAsia="Times New Roman"/>
          <w:i/>
          <w:lang w:eastAsia="ja-JP"/>
        </w:rPr>
        <w:t>maxBandwidthRequestedUL</w:t>
      </w:r>
      <w:proofErr w:type="spellEnd"/>
      <w:r w:rsidRPr="00DF6C37">
        <w:rPr>
          <w:rFonts w:eastAsia="Times New Roman"/>
          <w:lang w:eastAsia="ja-JP"/>
        </w:rPr>
        <w:t xml:space="preserve">, </w:t>
      </w:r>
      <w:proofErr w:type="spellStart"/>
      <w:r w:rsidRPr="00DF6C37">
        <w:rPr>
          <w:rFonts w:eastAsia="Times New Roman"/>
          <w:i/>
          <w:lang w:eastAsia="ja-JP"/>
        </w:rPr>
        <w:t>maxCarriersRequestedDL</w:t>
      </w:r>
      <w:proofErr w:type="spellEnd"/>
      <w:r w:rsidRPr="00DF6C37">
        <w:rPr>
          <w:rFonts w:eastAsia="Times New Roman"/>
          <w:lang w:eastAsia="ja-JP"/>
        </w:rPr>
        <w:t xml:space="preserve">, </w:t>
      </w:r>
      <w:proofErr w:type="spellStart"/>
      <w:r w:rsidRPr="00DF6C37">
        <w:rPr>
          <w:rFonts w:eastAsia="Times New Roman"/>
          <w:i/>
          <w:lang w:eastAsia="ja-JP"/>
        </w:rPr>
        <w:t>maxCarriersRequestedUL</w:t>
      </w:r>
      <w:proofErr w:type="spellEnd"/>
      <w:r w:rsidRPr="00DF6C37">
        <w:rPr>
          <w:rFonts w:eastAsia="Times New Roman"/>
          <w:lang w:eastAsia="ja-JP"/>
        </w:rPr>
        <w:t xml:space="preserve">, </w:t>
      </w:r>
      <w:r w:rsidRPr="00DF6C37">
        <w:rPr>
          <w:rFonts w:eastAsia="Times New Roman"/>
          <w:i/>
          <w:lang w:eastAsia="ja-JP"/>
        </w:rPr>
        <w:t>ca-</w:t>
      </w:r>
      <w:proofErr w:type="spellStart"/>
      <w:r w:rsidRPr="00DF6C37">
        <w:rPr>
          <w:rFonts w:eastAsia="Times New Roman"/>
          <w:i/>
          <w:lang w:eastAsia="ja-JP"/>
        </w:rPr>
        <w:t>BandwidthClassDL</w:t>
      </w:r>
      <w:proofErr w:type="spellEnd"/>
      <w:r w:rsidRPr="00DF6C37">
        <w:rPr>
          <w:rFonts w:eastAsia="Times New Roman"/>
          <w:i/>
          <w:lang w:eastAsia="ja-JP"/>
        </w:rPr>
        <w:t>-EUTRA</w:t>
      </w:r>
      <w:r w:rsidRPr="00DF6C37">
        <w:rPr>
          <w:rFonts w:eastAsia="Times New Roman"/>
          <w:lang w:eastAsia="ja-JP"/>
        </w:rPr>
        <w:t xml:space="preserve"> or </w:t>
      </w:r>
      <w:r w:rsidRPr="00DF6C37">
        <w:rPr>
          <w:rFonts w:eastAsia="Times New Roman"/>
          <w:i/>
          <w:lang w:eastAsia="ja-JP"/>
        </w:rPr>
        <w:t>ca-</w:t>
      </w:r>
      <w:proofErr w:type="spellStart"/>
      <w:r w:rsidRPr="00DF6C37">
        <w:rPr>
          <w:rFonts w:eastAsia="Times New Roman"/>
          <w:i/>
          <w:lang w:eastAsia="ja-JP"/>
        </w:rPr>
        <w:t>BandwidthClassUL</w:t>
      </w:r>
      <w:proofErr w:type="spellEnd"/>
      <w:r w:rsidRPr="00DF6C37">
        <w:rPr>
          <w:rFonts w:eastAsia="Times New Roman"/>
          <w:i/>
          <w:lang w:eastAsia="ja-JP"/>
        </w:rPr>
        <w:t>-EUTRA</w:t>
      </w:r>
      <w:r w:rsidRPr="00DF6C37">
        <w:rPr>
          <w:rFonts w:eastAsia="Times New Roman"/>
          <w:lang w:eastAsia="ja-JP"/>
        </w:rPr>
        <w:t>, whichever are received;</w:t>
      </w:r>
    </w:p>
    <w:p w14:paraId="2C167A1E"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for each band combination included in the list of "candidate band combinations":</w:t>
      </w:r>
    </w:p>
    <w:p w14:paraId="75578D5D"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the network (E-UTRA) included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field, or</w:t>
      </w:r>
    </w:p>
    <w:p w14:paraId="3AD71907"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the requested </w:t>
      </w:r>
      <w:r w:rsidRPr="00DF6C37">
        <w:rPr>
          <w:rFonts w:eastAsia="Times New Roman"/>
          <w:i/>
          <w:lang w:eastAsia="ja-JP"/>
        </w:rPr>
        <w:t>rat-Type</w:t>
      </w:r>
      <w:r w:rsidRPr="00DF6C37">
        <w:rPr>
          <w:rFonts w:eastAsia="Times New Roman"/>
          <w:lang w:eastAsia="ja-JP"/>
        </w:rPr>
        <w:t xml:space="preserve"> is </w:t>
      </w:r>
      <w:proofErr w:type="spellStart"/>
      <w:r w:rsidRPr="00DF6C37">
        <w:rPr>
          <w:rFonts w:eastAsia="Times New Roman"/>
          <w:i/>
          <w:lang w:eastAsia="ja-JP"/>
        </w:rPr>
        <w:t>eutra</w:t>
      </w:r>
      <w:proofErr w:type="spellEnd"/>
      <w:r w:rsidRPr="00DF6C37">
        <w:rPr>
          <w:rFonts w:eastAsia="Times New Roman"/>
          <w:lang w:eastAsia="ja-JP"/>
        </w:rPr>
        <w:t>:</w:t>
      </w:r>
    </w:p>
    <w:p w14:paraId="68E7FF47"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remove the NR-only band combination from the list of "candidate band combinations</w:t>
      </w:r>
      <w:proofErr w:type="gramStart"/>
      <w:r w:rsidRPr="00DF6C37">
        <w:rPr>
          <w:rFonts w:eastAsia="Times New Roman"/>
          <w:lang w:eastAsia="ja-JP"/>
        </w:rPr>
        <w:t>";</w:t>
      </w:r>
      <w:proofErr w:type="gramEnd"/>
    </w:p>
    <w:p w14:paraId="2739298D"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4:</w:t>
      </w:r>
      <w:r w:rsidRPr="00DF6C37">
        <w:rPr>
          <w:rFonts w:eastAsia="Times New Roman"/>
          <w:lang w:eastAsia="ja-JP"/>
        </w:rPr>
        <w:tab/>
        <w:t xml:space="preserve">The (E-UTRA) network may request capabilities for </w:t>
      </w:r>
      <w:r w:rsidRPr="00DF6C37">
        <w:rPr>
          <w:rFonts w:eastAsia="Times New Roman"/>
          <w:i/>
          <w:lang w:eastAsia="ja-JP"/>
        </w:rPr>
        <w:t>nr</w:t>
      </w:r>
      <w:r w:rsidRPr="00DF6C37">
        <w:rPr>
          <w:rFonts w:eastAsia="Times New Roman"/>
          <w:lang w:eastAsia="ja-JP"/>
        </w:rPr>
        <w:t xml:space="preserve"> but indicate with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flag that the UE shall not include any NR band combinations in the </w:t>
      </w:r>
      <w:r w:rsidRPr="00DF6C37">
        <w:rPr>
          <w:rFonts w:eastAsia="Times New Roman"/>
          <w:i/>
          <w:lang w:eastAsia="ja-JP"/>
        </w:rPr>
        <w:t>UE-NR-Capability</w:t>
      </w:r>
      <w:r w:rsidRPr="00DF6C37">
        <w:rPr>
          <w:rFonts w:eastAsia="Times New Roman"/>
          <w:lang w:eastAsia="ja-JP"/>
        </w:rPr>
        <w:t>. In this case the procedural text above removes all NR-only band combinations from the candidate list and thereby also avoids inclusion of corresponding feature set combinations and feature sets below.</w:t>
      </w:r>
    </w:p>
    <w:p w14:paraId="56FBC922"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if it is regarded as a fallback band combination with the same capabilities of another band combination included in the list of "candidate band combinations", and</w:t>
      </w:r>
    </w:p>
    <w:p w14:paraId="145FFF10"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this fallback band combination is generated by releasing at least one </w:t>
      </w:r>
      <w:proofErr w:type="spellStart"/>
      <w:r w:rsidRPr="00DF6C37">
        <w:rPr>
          <w:rFonts w:eastAsia="Times New Roman"/>
          <w:lang w:eastAsia="ja-JP"/>
        </w:rPr>
        <w:t>SCell</w:t>
      </w:r>
      <w:proofErr w:type="spellEnd"/>
      <w:r w:rsidRPr="00DF6C37">
        <w:rPr>
          <w:rFonts w:eastAsia="Times New Roman"/>
          <w:lang w:eastAsia="ja-JP"/>
        </w:rPr>
        <w:t xml:space="preserve"> or uplink configuration of </w:t>
      </w:r>
      <w:proofErr w:type="spellStart"/>
      <w:r w:rsidRPr="00DF6C37">
        <w:rPr>
          <w:rFonts w:eastAsia="Times New Roman"/>
          <w:lang w:eastAsia="ja-JP"/>
        </w:rPr>
        <w:t>SCell</w:t>
      </w:r>
      <w:proofErr w:type="spellEnd"/>
      <w:r w:rsidRPr="00DF6C37">
        <w:rPr>
          <w:rFonts w:eastAsia="Times New Roman"/>
          <w:lang w:eastAsia="ja-JP"/>
        </w:rPr>
        <w:t xml:space="preserve"> or SUL according to TS 38.306 [26]:</w:t>
      </w:r>
    </w:p>
    <w:p w14:paraId="41C8B6E5"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remove the band combination from the list of "candidate band combinations</w:t>
      </w:r>
      <w:proofErr w:type="gramStart"/>
      <w:r w:rsidRPr="00DF6C37">
        <w:rPr>
          <w:rFonts w:eastAsia="Times New Roman"/>
          <w:lang w:eastAsia="ja-JP"/>
        </w:rPr>
        <w:t>";</w:t>
      </w:r>
      <w:proofErr w:type="gramEnd"/>
    </w:p>
    <w:p w14:paraId="4C1D3DDE"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lastRenderedPageBreak/>
        <w:t>NOTE 5:</w:t>
      </w:r>
      <w:r w:rsidRPr="00DF6C37">
        <w:rPr>
          <w:rFonts w:eastAsia="Times New Roman"/>
          <w:lang w:eastAsia="ja-JP"/>
        </w:rPr>
        <w:tab/>
        <w:t xml:space="preserve">Even if the network requests (only) capabilities for </w:t>
      </w:r>
      <w:r w:rsidRPr="00DF6C37">
        <w:rPr>
          <w:rFonts w:eastAsia="Times New Roman"/>
          <w:i/>
          <w:lang w:eastAsia="ja-JP"/>
        </w:rPr>
        <w:t>nr</w:t>
      </w:r>
      <w:r w:rsidRPr="00DF6C37">
        <w:rPr>
          <w:rFonts w:eastAsia="Times New Roman"/>
          <w:lang w:eastAsia="ja-JP"/>
        </w:rPr>
        <w:t xml:space="preserve">, it may include E-UTRA band numbers in the </w:t>
      </w:r>
      <w:proofErr w:type="spellStart"/>
      <w:r w:rsidRPr="00DF6C37">
        <w:rPr>
          <w:rFonts w:eastAsia="Times New Roman"/>
          <w:i/>
          <w:lang w:eastAsia="ja-JP"/>
        </w:rPr>
        <w:t>frequencyBandListFilter</w:t>
      </w:r>
      <w:proofErr w:type="spellEnd"/>
      <w:r w:rsidRPr="00DF6C37">
        <w:rPr>
          <w:rFonts w:eastAsia="Times New Roman"/>
          <w:lang w:eastAsia="ja-JP"/>
        </w:rPr>
        <w:t xml:space="preserve"> to ensure that the UE includes all necessary feature sets needed for subsequently requested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 xml:space="preserve"> capabilities. At this point of the procedure the list of "candidate band combinations" contains all NR- and/or E-UTRA-NR band combinations that match the filter (</w:t>
      </w:r>
      <w:proofErr w:type="spellStart"/>
      <w:r w:rsidRPr="00DF6C37">
        <w:rPr>
          <w:rFonts w:eastAsia="Times New Roman"/>
          <w:i/>
          <w:lang w:eastAsia="ja-JP"/>
        </w:rPr>
        <w:t>frequencyBandListFilter</w:t>
      </w:r>
      <w:proofErr w:type="spellEnd"/>
      <w:r w:rsidRPr="00DF6C37">
        <w:rPr>
          <w:rFonts w:eastAsia="Times New Roman"/>
          <w:lang w:eastAsia="ja-JP"/>
        </w:rPr>
        <w:t xml:space="preserve">) provided by the NW and that match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flag (if RAT-Type </w:t>
      </w:r>
      <w:r w:rsidRPr="00DF6C37">
        <w:rPr>
          <w:rFonts w:eastAsia="Times New Roman"/>
          <w:i/>
          <w:lang w:eastAsia="ja-JP"/>
        </w:rPr>
        <w:t>nr</w:t>
      </w:r>
      <w:r w:rsidRPr="00DF6C37">
        <w:rPr>
          <w:rFonts w:eastAsia="Times New Roman"/>
          <w:lang w:eastAsia="ja-JP"/>
        </w:rPr>
        <w:t xml:space="preserve"> is requested by E-UTRA). In the following, this candidate list is used to derive the band combinations, feature set combinations and feature sets to be reported in the requested capability container.</w:t>
      </w:r>
    </w:p>
    <w:p w14:paraId="18DB3CDA"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if the requested </w:t>
      </w:r>
      <w:r w:rsidRPr="00DF6C37">
        <w:rPr>
          <w:rFonts w:eastAsia="Times New Roman"/>
          <w:i/>
          <w:lang w:eastAsia="ja-JP"/>
        </w:rPr>
        <w:t>rat-Type</w:t>
      </w:r>
      <w:r w:rsidRPr="00DF6C37">
        <w:rPr>
          <w:rFonts w:eastAsia="Times New Roman"/>
          <w:lang w:eastAsia="ja-JP"/>
        </w:rPr>
        <w:t xml:space="preserve"> is </w:t>
      </w:r>
      <w:r w:rsidRPr="00DF6C37">
        <w:rPr>
          <w:rFonts w:eastAsia="Times New Roman"/>
          <w:i/>
          <w:lang w:eastAsia="ja-JP"/>
        </w:rPr>
        <w:t>nr</w:t>
      </w:r>
      <w:r w:rsidRPr="00DF6C37">
        <w:rPr>
          <w:rFonts w:eastAsia="Times New Roman"/>
          <w:lang w:eastAsia="ja-JP"/>
        </w:rPr>
        <w:t>:</w:t>
      </w:r>
    </w:p>
    <w:p w14:paraId="2DBA2A73"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supportedBandCombinationList</w:t>
      </w:r>
      <w:proofErr w:type="spellEnd"/>
      <w:r w:rsidRPr="00DF6C37">
        <w:rPr>
          <w:rFonts w:eastAsia="Times New Roman"/>
          <w:lang w:eastAsia="ja-JP"/>
        </w:rPr>
        <w:t xml:space="preserve"> as many NR-only band combinations as possible from the list of "candidate band combinations", starting from the first </w:t>
      </w:r>
      <w:proofErr w:type="gramStart"/>
      <w:r w:rsidRPr="00DF6C37">
        <w:rPr>
          <w:rFonts w:eastAsia="Times New Roman"/>
          <w:lang w:eastAsia="ja-JP"/>
        </w:rPr>
        <w:t>entry;</w:t>
      </w:r>
      <w:proofErr w:type="gramEnd"/>
    </w:p>
    <w:p w14:paraId="59FB3A8B"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if </w:t>
      </w:r>
      <w:proofErr w:type="spellStart"/>
      <w:r w:rsidRPr="00DF6C37">
        <w:rPr>
          <w:rFonts w:eastAsia="Times New Roman"/>
          <w:i/>
          <w:lang w:eastAsia="ja-JP"/>
        </w:rPr>
        <w:t>srs-SwitchingTimeRequest</w:t>
      </w:r>
      <w:proofErr w:type="spellEnd"/>
      <w:r w:rsidRPr="00DF6C37">
        <w:rPr>
          <w:rFonts w:eastAsia="Times New Roman"/>
          <w:lang w:eastAsia="ja-JP"/>
        </w:rPr>
        <w:t xml:space="preserve"> is received:</w:t>
      </w:r>
    </w:p>
    <w:p w14:paraId="1601CC40"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SRS carrier switching is </w:t>
      </w:r>
      <w:proofErr w:type="gramStart"/>
      <w:r w:rsidRPr="00DF6C37">
        <w:rPr>
          <w:rFonts w:eastAsia="Times New Roman"/>
          <w:lang w:eastAsia="ja-JP"/>
        </w:rPr>
        <w:t>supported;</w:t>
      </w:r>
      <w:proofErr w:type="gramEnd"/>
    </w:p>
    <w:p w14:paraId="5E05805A"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include </w:t>
      </w:r>
      <w:proofErr w:type="spellStart"/>
      <w:r w:rsidRPr="00DF6C37">
        <w:rPr>
          <w:rFonts w:eastAsia="Times New Roman"/>
          <w:i/>
          <w:lang w:eastAsia="ja-JP"/>
        </w:rPr>
        <w:t>srs-SwitchingTimesListNR</w:t>
      </w:r>
      <w:proofErr w:type="spellEnd"/>
      <w:r w:rsidRPr="00DF6C37">
        <w:rPr>
          <w:rFonts w:eastAsia="Times New Roman"/>
          <w:lang w:eastAsia="ja-JP"/>
        </w:rPr>
        <w:t xml:space="preserve"> for each band </w:t>
      </w:r>
      <w:proofErr w:type="gramStart"/>
      <w:r w:rsidRPr="00DF6C37">
        <w:rPr>
          <w:rFonts w:eastAsia="Times New Roman"/>
          <w:lang w:eastAsia="ja-JP"/>
        </w:rPr>
        <w:t>combination;</w:t>
      </w:r>
      <w:proofErr w:type="gramEnd"/>
    </w:p>
    <w:p w14:paraId="1419D304"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set </w:t>
      </w:r>
      <w:proofErr w:type="spellStart"/>
      <w:r w:rsidRPr="00DF6C37">
        <w:rPr>
          <w:rFonts w:eastAsia="Times New Roman"/>
          <w:i/>
          <w:lang w:eastAsia="ja-JP"/>
        </w:rPr>
        <w:t>srs-SwitchingTimeRequested</w:t>
      </w:r>
      <w:proofErr w:type="spellEnd"/>
      <w:r w:rsidRPr="00DF6C37">
        <w:rPr>
          <w:rFonts w:eastAsia="Times New Roman"/>
          <w:lang w:eastAsia="ja-JP"/>
        </w:rPr>
        <w:t xml:space="preserve"> to </w:t>
      </w:r>
      <w:proofErr w:type="gramStart"/>
      <w:r w:rsidRPr="00DF6C37">
        <w:rPr>
          <w:rFonts w:eastAsia="Times New Roman"/>
          <w:i/>
          <w:lang w:eastAsia="ja-JP"/>
        </w:rPr>
        <w:t>true</w:t>
      </w:r>
      <w:r w:rsidRPr="00DF6C37">
        <w:rPr>
          <w:rFonts w:eastAsia="Times New Roman"/>
          <w:lang w:eastAsia="ja-JP"/>
        </w:rPr>
        <w:t>;</w:t>
      </w:r>
      <w:proofErr w:type="gramEnd"/>
    </w:p>
    <w:p w14:paraId="3DC0FD85"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i/>
          <w:lang w:eastAsia="ja-JP"/>
        </w:rPr>
        <w:t>supportedBandCombinationList</w:t>
      </w:r>
      <w:proofErr w:type="spellEnd"/>
      <w:r w:rsidRPr="00DF6C37">
        <w:rPr>
          <w:rFonts w:eastAsia="Times New Roman"/>
          <w:lang w:eastAsia="ja-JP"/>
        </w:rPr>
        <w:t xml:space="preserve"> according to the </w:t>
      </w:r>
      <w:proofErr w:type="gramStart"/>
      <w:r w:rsidRPr="00DF6C37">
        <w:rPr>
          <w:rFonts w:eastAsia="Times New Roman"/>
          <w:lang w:eastAsia="ja-JP"/>
        </w:rPr>
        <w:t>previous;</w:t>
      </w:r>
      <w:proofErr w:type="gramEnd"/>
    </w:p>
    <w:p w14:paraId="2FCAB295"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DF6C37">
        <w:rPr>
          <w:rFonts w:eastAsia="Times New Roman"/>
          <w:lang w:eastAsia="ja-JP"/>
        </w:rPr>
        <w:t>capabilities;</w:t>
      </w:r>
      <w:proofErr w:type="gramEnd"/>
    </w:p>
    <w:p w14:paraId="0E31BAC0"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w:t>
      </w:r>
      <w:proofErr w:type="spellStart"/>
      <w:r w:rsidRPr="00DF6C37">
        <w:rPr>
          <w:rFonts w:eastAsia="Times New Roman"/>
          <w:i/>
          <w:iCs/>
          <w:lang w:eastAsia="ja-JP"/>
        </w:rPr>
        <w:t>uplinkTxSwitchRequest</w:t>
      </w:r>
      <w:proofErr w:type="spellEnd"/>
      <w:r w:rsidRPr="00DF6C37">
        <w:rPr>
          <w:rFonts w:eastAsia="Times New Roman"/>
          <w:lang w:eastAsia="ja-JP"/>
        </w:rPr>
        <w:t xml:space="preserve"> is received:</w:t>
      </w:r>
    </w:p>
    <w:p w14:paraId="24D60934"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supportedBandCombinationList-UplinkTxSwitch</w:t>
      </w:r>
      <w:proofErr w:type="spellEnd"/>
      <w:r w:rsidRPr="00DF6C37">
        <w:rPr>
          <w:rFonts w:eastAsia="Times New Roman"/>
          <w:lang w:eastAsia="ja-JP"/>
        </w:rPr>
        <w:t xml:space="preserve"> as many NR-only band combinations that supported UL TX switching as possible from the list of "candidate band combinations", starting from the first </w:t>
      </w:r>
      <w:proofErr w:type="gramStart"/>
      <w:r w:rsidRPr="00DF6C37">
        <w:rPr>
          <w:rFonts w:eastAsia="Times New Roman"/>
          <w:lang w:eastAsia="ja-JP"/>
        </w:rPr>
        <w:t>entry;</w:t>
      </w:r>
      <w:proofErr w:type="gramEnd"/>
    </w:p>
    <w:p w14:paraId="422BE53C"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w:t>
      </w:r>
      <w:proofErr w:type="spellStart"/>
      <w:r w:rsidRPr="00DF6C37">
        <w:rPr>
          <w:rFonts w:eastAsia="Times New Roman"/>
          <w:i/>
          <w:iCs/>
          <w:lang w:eastAsia="ja-JP"/>
        </w:rPr>
        <w:t>srs-SwitchingTimeRequest</w:t>
      </w:r>
      <w:proofErr w:type="spellEnd"/>
      <w:r w:rsidRPr="00DF6C37">
        <w:rPr>
          <w:rFonts w:eastAsia="Times New Roman"/>
          <w:lang w:eastAsia="ja-JP"/>
        </w:rPr>
        <w:t xml:space="preserve"> is received:</w:t>
      </w:r>
    </w:p>
    <w:p w14:paraId="2906045E"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if SRS carrier switching is </w:t>
      </w:r>
      <w:proofErr w:type="gramStart"/>
      <w:r w:rsidRPr="00DF6C37">
        <w:rPr>
          <w:rFonts w:eastAsia="Times New Roman"/>
          <w:lang w:eastAsia="ja-JP"/>
        </w:rPr>
        <w:t>supported;</w:t>
      </w:r>
      <w:proofErr w:type="gramEnd"/>
    </w:p>
    <w:p w14:paraId="66E24E42" w14:textId="77777777" w:rsidR="00DF6C37" w:rsidRPr="00DF6C37" w:rsidRDefault="00DF6C37" w:rsidP="00DF6C37">
      <w:pPr>
        <w:overflowPunct w:val="0"/>
        <w:autoSpaceDE w:val="0"/>
        <w:autoSpaceDN w:val="0"/>
        <w:adjustRightInd w:val="0"/>
        <w:ind w:left="1985" w:hanging="284"/>
        <w:textAlignment w:val="baseline"/>
        <w:rPr>
          <w:rFonts w:eastAsia="Times New Roman"/>
          <w:lang w:eastAsia="ja-JP"/>
        </w:rPr>
      </w:pPr>
      <w:r w:rsidRPr="00DF6C37">
        <w:rPr>
          <w:rFonts w:eastAsia="Times New Roman"/>
          <w:lang w:eastAsia="ja-JP"/>
        </w:rPr>
        <w:t>6&gt;</w:t>
      </w:r>
      <w:r w:rsidRPr="00DF6C37">
        <w:rPr>
          <w:rFonts w:eastAsia="Times New Roman"/>
          <w:lang w:eastAsia="ja-JP"/>
        </w:rPr>
        <w:tab/>
        <w:t xml:space="preserve">include </w:t>
      </w:r>
      <w:proofErr w:type="spellStart"/>
      <w:r w:rsidRPr="00DF6C37">
        <w:rPr>
          <w:rFonts w:eastAsia="Times New Roman"/>
          <w:i/>
          <w:iCs/>
          <w:lang w:eastAsia="ja-JP"/>
        </w:rPr>
        <w:t>srs-SwitchingTimesListNR</w:t>
      </w:r>
      <w:proofErr w:type="spellEnd"/>
      <w:r w:rsidRPr="00DF6C37">
        <w:rPr>
          <w:rFonts w:eastAsia="Times New Roman"/>
          <w:lang w:eastAsia="ja-JP"/>
        </w:rPr>
        <w:t xml:space="preserve"> for each band </w:t>
      </w:r>
      <w:proofErr w:type="gramStart"/>
      <w:r w:rsidRPr="00DF6C37">
        <w:rPr>
          <w:rFonts w:eastAsia="Times New Roman"/>
          <w:lang w:eastAsia="ja-JP"/>
        </w:rPr>
        <w:t>combination;</w:t>
      </w:r>
      <w:proofErr w:type="gramEnd"/>
    </w:p>
    <w:p w14:paraId="12E11817"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set </w:t>
      </w:r>
      <w:proofErr w:type="spellStart"/>
      <w:r w:rsidRPr="00DF6C37">
        <w:rPr>
          <w:rFonts w:eastAsia="Times New Roman"/>
          <w:i/>
          <w:iCs/>
          <w:lang w:eastAsia="ja-JP"/>
        </w:rPr>
        <w:t>srs-SwitchingTimeRequested</w:t>
      </w:r>
      <w:proofErr w:type="spellEnd"/>
      <w:r w:rsidRPr="00DF6C37">
        <w:rPr>
          <w:rFonts w:eastAsia="Times New Roman"/>
          <w:lang w:eastAsia="ja-JP"/>
        </w:rPr>
        <w:t xml:space="preserve"> to </w:t>
      </w:r>
      <w:proofErr w:type="gramStart"/>
      <w:r w:rsidRPr="00DF6C37">
        <w:rPr>
          <w:rFonts w:eastAsia="Times New Roman"/>
          <w:lang w:eastAsia="ja-JP"/>
        </w:rPr>
        <w:t>true;</w:t>
      </w:r>
      <w:proofErr w:type="gramEnd"/>
    </w:p>
    <w:p w14:paraId="6065E339"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lang w:eastAsia="ja-JP"/>
        </w:rPr>
        <w:t>s</w:t>
      </w:r>
      <w:r w:rsidRPr="00DF6C37">
        <w:rPr>
          <w:rFonts w:eastAsia="Times New Roman"/>
          <w:i/>
          <w:iCs/>
          <w:lang w:eastAsia="ja-JP"/>
        </w:rPr>
        <w:t>upportedBandCombinationList-UplinkTxSwitch</w:t>
      </w:r>
      <w:proofErr w:type="spellEnd"/>
      <w:r w:rsidRPr="00DF6C37">
        <w:rPr>
          <w:rFonts w:eastAsia="Times New Roman"/>
          <w:lang w:eastAsia="ja-JP"/>
        </w:rPr>
        <w:t xml:space="preserve"> according to the </w:t>
      </w:r>
      <w:proofErr w:type="gramStart"/>
      <w:r w:rsidRPr="00DF6C37">
        <w:rPr>
          <w:rFonts w:eastAsia="Times New Roman"/>
          <w:lang w:eastAsia="ja-JP"/>
        </w:rPr>
        <w:t>previous;</w:t>
      </w:r>
      <w:proofErr w:type="gramEnd"/>
    </w:p>
    <w:p w14:paraId="3FCAFCBD"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6:</w:t>
      </w:r>
      <w:r w:rsidRPr="00DF6C37">
        <w:rPr>
          <w:rFonts w:eastAsia="Times New Roman"/>
          <w:lang w:eastAsia="ja-JP"/>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DF6C37">
        <w:rPr>
          <w:rFonts w:eastAsia="Times New Roman"/>
          <w:i/>
          <w:lang w:eastAsia="ja-JP"/>
        </w:rPr>
        <w:t>UE-NR-Capability</w:t>
      </w:r>
      <w:r w:rsidRPr="00DF6C37">
        <w:rPr>
          <w:rFonts w:eastAsia="Times New Roman"/>
          <w:lang w:eastAsia="ja-JP"/>
        </w:rPr>
        <w:t xml:space="preserve"> and from the feature set combinations in a </w:t>
      </w:r>
      <w:r w:rsidRPr="00DF6C37">
        <w:rPr>
          <w:rFonts w:eastAsia="Times New Roman"/>
          <w:i/>
          <w:lang w:eastAsia="ja-JP"/>
        </w:rPr>
        <w:t>UE-MRDC-Capability</w:t>
      </w:r>
      <w:r w:rsidRPr="00DF6C37">
        <w:rPr>
          <w:rFonts w:eastAsia="Times New Roman"/>
          <w:lang w:eastAsia="ja-JP"/>
        </w:rPr>
        <w:t xml:space="preserve"> container.</w:t>
      </w:r>
    </w:p>
    <w:p w14:paraId="694EC23D"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w:t>
      </w:r>
      <w:proofErr w:type="spellStart"/>
      <w:r w:rsidRPr="00DF6C37">
        <w:rPr>
          <w:rFonts w:eastAsia="Times New Roman"/>
          <w:i/>
          <w:iCs/>
          <w:lang w:eastAsia="ja-JP"/>
        </w:rPr>
        <w:t>sidelinkRequest</w:t>
      </w:r>
      <w:proofErr w:type="spellEnd"/>
      <w:r w:rsidRPr="00DF6C37">
        <w:rPr>
          <w:rFonts w:eastAsia="Times New Roman"/>
          <w:lang w:eastAsia="ja-JP"/>
        </w:rPr>
        <w:t xml:space="preserve"> is received:</w:t>
      </w:r>
    </w:p>
    <w:p w14:paraId="0D7E875D"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for a </w:t>
      </w:r>
      <w:proofErr w:type="spellStart"/>
      <w:r w:rsidRPr="00DF6C37">
        <w:rPr>
          <w:rFonts w:eastAsia="Times New Roman"/>
          <w:lang w:eastAsia="ja-JP"/>
        </w:rPr>
        <w:t>sidelink</w:t>
      </w:r>
      <w:proofErr w:type="spellEnd"/>
      <w:r w:rsidRPr="00DF6C37">
        <w:rPr>
          <w:rFonts w:eastAsia="Times New Roman"/>
          <w:lang w:eastAsia="ja-JP"/>
        </w:rPr>
        <w:t xml:space="preserve"> band combination the UE included in </w:t>
      </w:r>
      <w:proofErr w:type="spellStart"/>
      <w:r w:rsidRPr="00DF6C37">
        <w:rPr>
          <w:rFonts w:eastAsia="Times New Roman"/>
          <w:i/>
          <w:iCs/>
          <w:lang w:eastAsia="ja-JP"/>
        </w:rPr>
        <w:t>supportedBandCombinationListSidelinkEUTRA</w:t>
      </w:r>
      <w:proofErr w:type="spellEnd"/>
      <w:r w:rsidRPr="00DF6C37">
        <w:rPr>
          <w:rFonts w:eastAsia="Times New Roman"/>
          <w:i/>
          <w:iCs/>
          <w:lang w:eastAsia="ja-JP"/>
        </w:rPr>
        <w:t>-NR</w:t>
      </w:r>
      <w:ins w:id="5" w:author="OPPO (Qianxi Lu)" w:date="2022-10-25T13:36:00Z">
        <w:r w:rsidRPr="00DF6C37">
          <w:rPr>
            <w:rFonts w:eastAsia="Times New Roman"/>
            <w:lang w:eastAsia="ja-JP"/>
          </w:rPr>
          <w:t xml:space="preserve">, </w:t>
        </w:r>
        <w:proofErr w:type="spellStart"/>
        <w:r w:rsidRPr="00DF6C37">
          <w:rPr>
            <w:rFonts w:eastAsia="Times New Roman"/>
            <w:i/>
            <w:iCs/>
            <w:lang w:eastAsia="ja-JP"/>
            <w:rPrChange w:id="6" w:author="OPPO (Qianxi Lu)" w:date="2022-10-25T13:36:00Z">
              <w:rPr>
                <w:rFonts w:ascii="Courier New" w:hAnsi="Courier New"/>
                <w:noProof/>
                <w:sz w:val="16"/>
                <w:lang w:eastAsia="en-GB"/>
              </w:rPr>
            </w:rPrChange>
          </w:rPr>
          <w:t>supportedBandCombinationListSL-RelayDiscovery</w:t>
        </w:r>
        <w:proofErr w:type="spellEnd"/>
        <w:r w:rsidRPr="00DF6C37">
          <w:rPr>
            <w:rFonts w:ascii="Courier New" w:eastAsia="Times New Roman" w:hAnsi="Courier New"/>
            <w:noProof/>
            <w:sz w:val="16"/>
            <w:lang w:eastAsia="en-GB"/>
          </w:rPr>
          <w:t xml:space="preserve"> </w:t>
        </w:r>
        <w:r w:rsidRPr="00DF6C37">
          <w:rPr>
            <w:rFonts w:eastAsia="Times New Roman"/>
            <w:lang w:eastAsia="ja-JP"/>
            <w:rPrChange w:id="7" w:author="OPPO (Qianxi Lu)" w:date="2022-10-25T13:37:00Z">
              <w:rPr>
                <w:rFonts w:ascii="Courier New" w:hAnsi="Courier New"/>
                <w:noProof/>
                <w:sz w:val="16"/>
                <w:lang w:eastAsia="en-GB"/>
              </w:rPr>
            </w:rPrChange>
          </w:rPr>
          <w:t>or</w:t>
        </w:r>
        <w:r w:rsidRPr="00DF6C37">
          <w:rPr>
            <w:rFonts w:ascii="Courier New" w:eastAsia="Times New Roman" w:hAnsi="Courier New"/>
            <w:noProof/>
            <w:sz w:val="16"/>
            <w:lang w:eastAsia="en-GB"/>
          </w:rPr>
          <w:t xml:space="preserve"> </w:t>
        </w:r>
        <w:proofErr w:type="spellStart"/>
        <w:r w:rsidRPr="00DF6C37">
          <w:rPr>
            <w:rFonts w:eastAsia="Times New Roman"/>
            <w:i/>
            <w:iCs/>
            <w:lang w:eastAsia="ja-JP"/>
            <w:rPrChange w:id="8" w:author="OPPO (Qianxi Lu)" w:date="2022-10-25T13:37:00Z">
              <w:rPr>
                <w:rFonts w:ascii="Courier New" w:hAnsi="Courier New"/>
                <w:noProof/>
                <w:sz w:val="16"/>
                <w:lang w:eastAsia="en-GB"/>
              </w:rPr>
            </w:rPrChange>
          </w:rPr>
          <w:t>supportedBandCombinationListSL-</w:t>
        </w:r>
      </w:ins>
      <w:ins w:id="9" w:author="OPPO (Qianxi Lu)" w:date="2022-10-25T13:37:00Z">
        <w:r w:rsidRPr="00DF6C37">
          <w:rPr>
            <w:rFonts w:eastAsia="Times New Roman"/>
            <w:i/>
            <w:iCs/>
            <w:lang w:eastAsia="ja-JP"/>
          </w:rPr>
          <w:t>Non</w:t>
        </w:r>
      </w:ins>
      <w:ins w:id="10" w:author="OPPO (Qianxi Lu)" w:date="2022-10-25T13:36:00Z">
        <w:r w:rsidRPr="00DF6C37">
          <w:rPr>
            <w:rFonts w:eastAsia="Times New Roman"/>
            <w:i/>
            <w:iCs/>
            <w:lang w:eastAsia="ja-JP"/>
            <w:rPrChange w:id="11" w:author="OPPO (Qianxi Lu)" w:date="2022-10-25T13:37:00Z">
              <w:rPr>
                <w:rFonts w:ascii="Courier New" w:hAnsi="Courier New"/>
                <w:noProof/>
                <w:sz w:val="16"/>
                <w:lang w:eastAsia="en-GB"/>
              </w:rPr>
            </w:rPrChange>
          </w:rPr>
          <w:t>RelayDiscovery</w:t>
        </w:r>
      </w:ins>
      <w:proofErr w:type="spellEnd"/>
      <w:r w:rsidRPr="00DF6C37">
        <w:rPr>
          <w:rFonts w:eastAsia="Times New Roman"/>
          <w:lang w:eastAsia="ja-JP"/>
        </w:rPr>
        <w:t>:</w:t>
      </w:r>
    </w:p>
    <w:p w14:paraId="4A1BAF29"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the UE supports partial sensing for a band of the </w:t>
      </w:r>
      <w:proofErr w:type="spellStart"/>
      <w:r w:rsidRPr="00DF6C37">
        <w:rPr>
          <w:rFonts w:eastAsia="Times New Roman"/>
          <w:lang w:eastAsia="ja-JP"/>
        </w:rPr>
        <w:t>sidelink</w:t>
      </w:r>
      <w:proofErr w:type="spellEnd"/>
      <w:r w:rsidRPr="00DF6C37">
        <w:rPr>
          <w:rFonts w:eastAsia="Times New Roman"/>
          <w:lang w:eastAsia="ja-JP"/>
        </w:rPr>
        <w:t xml:space="preserve"> band combination, include the partial sensing capabilities for the band using the </w:t>
      </w:r>
      <w:r w:rsidRPr="00DF6C37">
        <w:rPr>
          <w:rFonts w:eastAsia="Times New Roman"/>
          <w:i/>
          <w:iCs/>
          <w:lang w:eastAsia="ja-JP"/>
        </w:rPr>
        <w:t>sl-TransmissionMode2-PartialSensing-</w:t>
      </w:r>
      <w:proofErr w:type="gramStart"/>
      <w:r w:rsidRPr="00DF6C37">
        <w:rPr>
          <w:rFonts w:eastAsia="Times New Roman"/>
          <w:i/>
          <w:iCs/>
          <w:lang w:eastAsia="ja-JP"/>
        </w:rPr>
        <w:t>r17</w:t>
      </w:r>
      <w:r w:rsidRPr="00DF6C37">
        <w:rPr>
          <w:rFonts w:eastAsia="Times New Roman"/>
          <w:lang w:eastAsia="ja-JP"/>
        </w:rPr>
        <w:t>;</w:t>
      </w:r>
      <w:proofErr w:type="gramEnd"/>
    </w:p>
    <w:p w14:paraId="231B9076"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set </w:t>
      </w:r>
      <w:proofErr w:type="spellStart"/>
      <w:r w:rsidRPr="00DF6C37">
        <w:rPr>
          <w:rFonts w:eastAsia="Times New Roman"/>
          <w:i/>
          <w:iCs/>
          <w:lang w:eastAsia="ja-JP"/>
        </w:rPr>
        <w:t>sidelinkRequested</w:t>
      </w:r>
      <w:proofErr w:type="spellEnd"/>
      <w:r w:rsidRPr="00DF6C37">
        <w:rPr>
          <w:rFonts w:eastAsia="Times New Roman"/>
          <w:lang w:eastAsia="ja-JP"/>
        </w:rPr>
        <w:t xml:space="preserve"> to </w:t>
      </w:r>
      <w:proofErr w:type="gramStart"/>
      <w:r w:rsidRPr="00DF6C37">
        <w:rPr>
          <w:rFonts w:eastAsia="Times New Roman"/>
          <w:lang w:eastAsia="ja-JP"/>
        </w:rPr>
        <w:t>true;</w:t>
      </w:r>
      <w:proofErr w:type="gramEnd"/>
    </w:p>
    <w:p w14:paraId="7381CD2A"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featureSets</w:t>
      </w:r>
      <w:proofErr w:type="spellEnd"/>
      <w:r w:rsidRPr="00DF6C37">
        <w:rPr>
          <w:rFonts w:eastAsia="Times New Roman"/>
          <w:lang w:eastAsia="ja-JP"/>
        </w:rPr>
        <w:t xml:space="preserve"> the feature sets referenced from the "candidate feature set combinations" and may exclude the feature sets with the parameters that exceed any of </w:t>
      </w:r>
      <w:proofErr w:type="spellStart"/>
      <w:r w:rsidRPr="00DF6C37">
        <w:rPr>
          <w:rFonts w:eastAsia="Times New Roman"/>
          <w:i/>
          <w:lang w:eastAsia="ja-JP"/>
        </w:rPr>
        <w:t>maxBandwidthRequestedDL</w:t>
      </w:r>
      <w:proofErr w:type="spellEnd"/>
      <w:r w:rsidRPr="00DF6C37">
        <w:rPr>
          <w:rFonts w:eastAsia="Times New Roman"/>
          <w:lang w:eastAsia="ja-JP"/>
        </w:rPr>
        <w:t xml:space="preserve">, </w:t>
      </w:r>
      <w:proofErr w:type="spellStart"/>
      <w:r w:rsidRPr="00DF6C37">
        <w:rPr>
          <w:rFonts w:eastAsia="Times New Roman"/>
          <w:i/>
          <w:lang w:eastAsia="ja-JP"/>
        </w:rPr>
        <w:t>maxBandwidthRequestedUL</w:t>
      </w:r>
      <w:proofErr w:type="spellEnd"/>
      <w:r w:rsidRPr="00DF6C37">
        <w:rPr>
          <w:rFonts w:eastAsia="Times New Roman"/>
          <w:lang w:eastAsia="ja-JP"/>
        </w:rPr>
        <w:t xml:space="preserve">, </w:t>
      </w:r>
      <w:proofErr w:type="spellStart"/>
      <w:r w:rsidRPr="00DF6C37">
        <w:rPr>
          <w:rFonts w:eastAsia="Times New Roman"/>
          <w:i/>
          <w:lang w:eastAsia="ja-JP"/>
        </w:rPr>
        <w:t>maxCarriersRequestedDL</w:t>
      </w:r>
      <w:proofErr w:type="spellEnd"/>
      <w:r w:rsidRPr="00DF6C37">
        <w:rPr>
          <w:rFonts w:eastAsia="Times New Roman"/>
          <w:lang w:eastAsia="ja-JP"/>
        </w:rPr>
        <w:t xml:space="preserve"> or </w:t>
      </w:r>
      <w:proofErr w:type="spellStart"/>
      <w:r w:rsidRPr="00DF6C37">
        <w:rPr>
          <w:rFonts w:eastAsia="Times New Roman"/>
          <w:i/>
          <w:lang w:eastAsia="ja-JP"/>
        </w:rPr>
        <w:t>maxCarriersRequestedUL</w:t>
      </w:r>
      <w:proofErr w:type="spellEnd"/>
      <w:r w:rsidRPr="00DF6C37">
        <w:rPr>
          <w:rFonts w:eastAsia="Times New Roman"/>
          <w:lang w:eastAsia="ja-JP"/>
        </w:rPr>
        <w:t xml:space="preserve">, whichever are </w:t>
      </w:r>
      <w:proofErr w:type="gramStart"/>
      <w:r w:rsidRPr="00DF6C37">
        <w:rPr>
          <w:rFonts w:eastAsia="Times New Roman"/>
          <w:lang w:eastAsia="ja-JP"/>
        </w:rPr>
        <w:t>received;</w:t>
      </w:r>
      <w:proofErr w:type="gramEnd"/>
    </w:p>
    <w:p w14:paraId="55A8BD57"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r>
      <w:proofErr w:type="gramStart"/>
      <w:r w:rsidRPr="00DF6C37">
        <w:rPr>
          <w:rFonts w:eastAsia="Times New Roman"/>
          <w:lang w:eastAsia="ja-JP"/>
        </w:rPr>
        <w:t>else, if</w:t>
      </w:r>
      <w:proofErr w:type="gramEnd"/>
      <w:r w:rsidRPr="00DF6C37">
        <w:rPr>
          <w:rFonts w:eastAsia="Times New Roman"/>
          <w:lang w:eastAsia="ja-JP"/>
        </w:rPr>
        <w:t xml:space="preserve"> the requested </w:t>
      </w:r>
      <w:r w:rsidRPr="00DF6C37">
        <w:rPr>
          <w:rFonts w:eastAsia="Times New Roman"/>
          <w:i/>
          <w:lang w:eastAsia="ja-JP"/>
        </w:rPr>
        <w:t>rat-Type</w:t>
      </w:r>
      <w:r w:rsidRPr="00DF6C37">
        <w:rPr>
          <w:rFonts w:eastAsia="Times New Roman"/>
          <w:lang w:eastAsia="ja-JP"/>
        </w:rPr>
        <w:t xml:space="preserve"> is </w:t>
      </w:r>
      <w:proofErr w:type="spellStart"/>
      <w:r w:rsidRPr="00DF6C37">
        <w:rPr>
          <w:rFonts w:eastAsia="Times New Roman"/>
          <w:i/>
          <w:lang w:eastAsia="ja-JP"/>
        </w:rPr>
        <w:t>eutra</w:t>
      </w:r>
      <w:proofErr w:type="spellEnd"/>
      <w:r w:rsidRPr="00DF6C37">
        <w:rPr>
          <w:rFonts w:eastAsia="Times New Roman"/>
          <w:i/>
          <w:lang w:eastAsia="ja-JP"/>
        </w:rPr>
        <w:t>-nr</w:t>
      </w:r>
      <w:r w:rsidRPr="00DF6C37">
        <w:rPr>
          <w:rFonts w:eastAsia="Times New Roman"/>
          <w:lang w:eastAsia="ja-JP"/>
        </w:rPr>
        <w:t>:</w:t>
      </w:r>
    </w:p>
    <w:p w14:paraId="4574A0D3"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lastRenderedPageBreak/>
        <w:t>2&gt;</w:t>
      </w:r>
      <w:r w:rsidRPr="00DF6C37">
        <w:rPr>
          <w:rFonts w:eastAsia="Times New Roman"/>
          <w:lang w:eastAsia="ja-JP"/>
        </w:rPr>
        <w:tab/>
        <w:t xml:space="preserve">include into </w:t>
      </w:r>
      <w:proofErr w:type="spellStart"/>
      <w:r w:rsidRPr="00DF6C37">
        <w:rPr>
          <w:rFonts w:eastAsia="Times New Roman"/>
          <w:i/>
          <w:lang w:eastAsia="ja-JP"/>
        </w:rPr>
        <w:t>supportedBandCombinationList</w:t>
      </w:r>
      <w:proofErr w:type="spellEnd"/>
      <w:r w:rsidRPr="00DF6C37">
        <w:rPr>
          <w:rFonts w:eastAsia="Times New Roman"/>
          <w:i/>
          <w:lang w:eastAsia="ja-JP"/>
        </w:rPr>
        <w:t xml:space="preserve"> </w:t>
      </w:r>
      <w:r w:rsidRPr="00DF6C37">
        <w:rPr>
          <w:rFonts w:eastAsia="Times New Roman"/>
          <w:lang w:eastAsia="ja-JP"/>
        </w:rPr>
        <w:t>and/or</w:t>
      </w:r>
      <w:r w:rsidRPr="00DF6C37">
        <w:rPr>
          <w:rFonts w:eastAsia="Times New Roman"/>
          <w:i/>
          <w:lang w:eastAsia="ja-JP"/>
        </w:rPr>
        <w:t xml:space="preserve"> </w:t>
      </w:r>
      <w:proofErr w:type="spellStart"/>
      <w:r w:rsidRPr="00DF6C37">
        <w:rPr>
          <w:rFonts w:eastAsia="Times New Roman"/>
          <w:i/>
          <w:lang w:eastAsia="ja-JP"/>
        </w:rPr>
        <w:t>supportedBandCombinationListNEDC</w:t>
      </w:r>
      <w:proofErr w:type="spellEnd"/>
      <w:r w:rsidRPr="00DF6C37">
        <w:rPr>
          <w:rFonts w:eastAsia="Times New Roman"/>
          <w:i/>
          <w:lang w:eastAsia="ja-JP"/>
        </w:rPr>
        <w:t>-Only</w:t>
      </w:r>
      <w:r w:rsidRPr="00DF6C37">
        <w:rPr>
          <w:rFonts w:eastAsia="Times New Roman"/>
          <w:lang w:eastAsia="ja-JP"/>
        </w:rPr>
        <w:t xml:space="preserve"> as many E-UTRA-NR band combinations as possible from the list of "candidate band combinations", starting from the first </w:t>
      </w:r>
      <w:proofErr w:type="gramStart"/>
      <w:r w:rsidRPr="00DF6C37">
        <w:rPr>
          <w:rFonts w:eastAsia="Times New Roman"/>
          <w:lang w:eastAsia="ja-JP"/>
        </w:rPr>
        <w:t>entry;</w:t>
      </w:r>
      <w:proofErr w:type="gramEnd"/>
    </w:p>
    <w:p w14:paraId="264A9FE9"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if </w:t>
      </w:r>
      <w:proofErr w:type="spellStart"/>
      <w:r w:rsidRPr="00DF6C37">
        <w:rPr>
          <w:rFonts w:eastAsia="Times New Roman"/>
          <w:i/>
          <w:lang w:eastAsia="ja-JP"/>
        </w:rPr>
        <w:t>srs-SwitchingTimeRequest</w:t>
      </w:r>
      <w:proofErr w:type="spellEnd"/>
      <w:r w:rsidRPr="00DF6C37">
        <w:rPr>
          <w:rFonts w:eastAsia="Times New Roman"/>
          <w:lang w:eastAsia="ja-JP"/>
        </w:rPr>
        <w:t xml:space="preserve"> is received:</w:t>
      </w:r>
    </w:p>
    <w:p w14:paraId="17E57EA5"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SRS carrier switching is </w:t>
      </w:r>
      <w:proofErr w:type="gramStart"/>
      <w:r w:rsidRPr="00DF6C37">
        <w:rPr>
          <w:rFonts w:eastAsia="Times New Roman"/>
          <w:lang w:eastAsia="ja-JP"/>
        </w:rPr>
        <w:t>supported;</w:t>
      </w:r>
      <w:proofErr w:type="gramEnd"/>
    </w:p>
    <w:p w14:paraId="5A3840FA"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include </w:t>
      </w:r>
      <w:proofErr w:type="spellStart"/>
      <w:r w:rsidRPr="00DF6C37">
        <w:rPr>
          <w:rFonts w:eastAsia="Times New Roman"/>
          <w:i/>
          <w:lang w:eastAsia="ja-JP"/>
        </w:rPr>
        <w:t>srs-SwitchingTimesListNR</w:t>
      </w:r>
      <w:proofErr w:type="spellEnd"/>
      <w:r w:rsidRPr="00DF6C37">
        <w:rPr>
          <w:rFonts w:eastAsia="Times New Roman"/>
          <w:lang w:eastAsia="ja-JP"/>
        </w:rPr>
        <w:t xml:space="preserve"> and </w:t>
      </w:r>
      <w:proofErr w:type="spellStart"/>
      <w:r w:rsidRPr="00DF6C37">
        <w:rPr>
          <w:rFonts w:eastAsia="Times New Roman"/>
          <w:i/>
          <w:lang w:eastAsia="ja-JP"/>
        </w:rPr>
        <w:t>srs-SwitchingTimesListEUTRA</w:t>
      </w:r>
      <w:proofErr w:type="spellEnd"/>
      <w:r w:rsidRPr="00DF6C37">
        <w:rPr>
          <w:rFonts w:eastAsia="Times New Roman"/>
          <w:lang w:eastAsia="ja-JP"/>
        </w:rPr>
        <w:t xml:space="preserve"> for each band </w:t>
      </w:r>
      <w:proofErr w:type="gramStart"/>
      <w:r w:rsidRPr="00DF6C37">
        <w:rPr>
          <w:rFonts w:eastAsia="Times New Roman"/>
          <w:lang w:eastAsia="ja-JP"/>
        </w:rPr>
        <w:t>combination;</w:t>
      </w:r>
      <w:proofErr w:type="gramEnd"/>
    </w:p>
    <w:p w14:paraId="3B21AA23"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set </w:t>
      </w:r>
      <w:proofErr w:type="spellStart"/>
      <w:r w:rsidRPr="00DF6C37">
        <w:rPr>
          <w:rFonts w:eastAsia="Times New Roman"/>
          <w:i/>
          <w:lang w:eastAsia="ja-JP"/>
        </w:rPr>
        <w:t>srs-SwitchingTimeRequested</w:t>
      </w:r>
      <w:proofErr w:type="spellEnd"/>
      <w:r w:rsidRPr="00DF6C37">
        <w:rPr>
          <w:rFonts w:eastAsia="Times New Roman"/>
          <w:lang w:eastAsia="ja-JP"/>
        </w:rPr>
        <w:t xml:space="preserve"> to </w:t>
      </w:r>
      <w:proofErr w:type="gramStart"/>
      <w:r w:rsidRPr="00DF6C37">
        <w:rPr>
          <w:rFonts w:eastAsia="Times New Roman"/>
          <w:i/>
          <w:lang w:eastAsia="ja-JP"/>
        </w:rPr>
        <w:t>true</w:t>
      </w:r>
      <w:r w:rsidRPr="00DF6C37">
        <w:rPr>
          <w:rFonts w:eastAsia="Times New Roman"/>
          <w:lang w:eastAsia="ja-JP"/>
        </w:rPr>
        <w:t>;</w:t>
      </w:r>
      <w:proofErr w:type="gramEnd"/>
    </w:p>
    <w:p w14:paraId="1588C919"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i/>
          <w:lang w:eastAsia="ja-JP"/>
        </w:rPr>
        <w:t>supportedBandCombinationList</w:t>
      </w:r>
      <w:proofErr w:type="spellEnd"/>
      <w:r w:rsidRPr="00DF6C37">
        <w:rPr>
          <w:rFonts w:eastAsia="Times New Roman"/>
          <w:lang w:eastAsia="ja-JP"/>
        </w:rPr>
        <w:t xml:space="preserve"> according to the </w:t>
      </w:r>
      <w:proofErr w:type="gramStart"/>
      <w:r w:rsidRPr="00DF6C37">
        <w:rPr>
          <w:rFonts w:eastAsia="Times New Roman"/>
          <w:lang w:eastAsia="ja-JP"/>
        </w:rPr>
        <w:t>previous;</w:t>
      </w:r>
      <w:proofErr w:type="gramEnd"/>
    </w:p>
    <w:p w14:paraId="3B978964"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if </w:t>
      </w:r>
      <w:proofErr w:type="spellStart"/>
      <w:r w:rsidRPr="00DF6C37">
        <w:rPr>
          <w:rFonts w:eastAsia="Times New Roman"/>
          <w:i/>
          <w:iCs/>
          <w:lang w:eastAsia="ja-JP"/>
        </w:rPr>
        <w:t>uplinkTxSwitchRequest</w:t>
      </w:r>
      <w:proofErr w:type="spellEnd"/>
      <w:r w:rsidRPr="00DF6C37">
        <w:rPr>
          <w:rFonts w:eastAsia="Times New Roman"/>
          <w:lang w:eastAsia="ja-JP"/>
        </w:rPr>
        <w:t xml:space="preserve"> is received:</w:t>
      </w:r>
    </w:p>
    <w:p w14:paraId="3F7E9BD8"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supportedBandCombinationList-UplinkTxSwitch</w:t>
      </w:r>
      <w:proofErr w:type="spellEnd"/>
      <w:r w:rsidRPr="00DF6C37">
        <w:rPr>
          <w:rFonts w:eastAsia="Times New Roman"/>
          <w:lang w:eastAsia="ja-JP"/>
        </w:rPr>
        <w:t xml:space="preserve"> as many E-UTRA-NR band combinations that supported UL TX switching as possible from the list of "candidate band combinations", starting from the first </w:t>
      </w:r>
      <w:proofErr w:type="gramStart"/>
      <w:r w:rsidRPr="00DF6C37">
        <w:rPr>
          <w:rFonts w:eastAsia="Times New Roman"/>
          <w:lang w:eastAsia="ja-JP"/>
        </w:rPr>
        <w:t>entry;</w:t>
      </w:r>
      <w:proofErr w:type="gramEnd"/>
    </w:p>
    <w:p w14:paraId="772D7120" w14:textId="77777777" w:rsidR="00DF6C37" w:rsidRPr="00DF6C37" w:rsidRDefault="00DF6C37" w:rsidP="00DF6C37">
      <w:pPr>
        <w:overflowPunct w:val="0"/>
        <w:autoSpaceDE w:val="0"/>
        <w:autoSpaceDN w:val="0"/>
        <w:adjustRightInd w:val="0"/>
        <w:ind w:left="1418" w:hanging="284"/>
        <w:textAlignment w:val="baseline"/>
        <w:rPr>
          <w:rFonts w:eastAsia="Times New Roman"/>
          <w:lang w:eastAsia="ja-JP"/>
        </w:rPr>
      </w:pPr>
      <w:r w:rsidRPr="00DF6C37">
        <w:rPr>
          <w:rFonts w:eastAsia="Times New Roman"/>
          <w:lang w:eastAsia="ja-JP"/>
        </w:rPr>
        <w:t>4&gt;</w:t>
      </w:r>
      <w:r w:rsidRPr="00DF6C37">
        <w:rPr>
          <w:rFonts w:eastAsia="Times New Roman"/>
          <w:lang w:eastAsia="ja-JP"/>
        </w:rPr>
        <w:tab/>
        <w:t xml:space="preserve">if </w:t>
      </w:r>
      <w:proofErr w:type="spellStart"/>
      <w:r w:rsidRPr="00DF6C37">
        <w:rPr>
          <w:rFonts w:eastAsia="Times New Roman"/>
          <w:i/>
          <w:iCs/>
          <w:lang w:eastAsia="ja-JP"/>
        </w:rPr>
        <w:t>srs-SwitchingTimeRequest</w:t>
      </w:r>
      <w:proofErr w:type="spellEnd"/>
      <w:r w:rsidRPr="00DF6C37">
        <w:rPr>
          <w:rFonts w:eastAsia="Times New Roman"/>
          <w:lang w:eastAsia="ja-JP"/>
        </w:rPr>
        <w:t xml:space="preserve"> is received:</w:t>
      </w:r>
    </w:p>
    <w:p w14:paraId="2559D9A7"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if SRS carrier switching is </w:t>
      </w:r>
      <w:proofErr w:type="gramStart"/>
      <w:r w:rsidRPr="00DF6C37">
        <w:rPr>
          <w:rFonts w:eastAsia="Times New Roman"/>
          <w:lang w:eastAsia="ja-JP"/>
        </w:rPr>
        <w:t>supported;</w:t>
      </w:r>
      <w:proofErr w:type="gramEnd"/>
    </w:p>
    <w:p w14:paraId="02FFAD6B" w14:textId="77777777" w:rsidR="00DF6C37" w:rsidRPr="00DF6C37" w:rsidRDefault="00DF6C37" w:rsidP="00DF6C37">
      <w:pPr>
        <w:overflowPunct w:val="0"/>
        <w:autoSpaceDE w:val="0"/>
        <w:autoSpaceDN w:val="0"/>
        <w:adjustRightInd w:val="0"/>
        <w:ind w:left="1985" w:hanging="284"/>
        <w:textAlignment w:val="baseline"/>
        <w:rPr>
          <w:rFonts w:eastAsia="Times New Roman"/>
          <w:lang w:eastAsia="ja-JP"/>
        </w:rPr>
      </w:pPr>
      <w:r w:rsidRPr="00DF6C37">
        <w:rPr>
          <w:rFonts w:eastAsia="Times New Roman"/>
          <w:lang w:eastAsia="ja-JP"/>
        </w:rPr>
        <w:t>6&gt;</w:t>
      </w:r>
      <w:r w:rsidRPr="00DF6C37">
        <w:rPr>
          <w:rFonts w:eastAsia="Times New Roman"/>
          <w:lang w:eastAsia="ja-JP"/>
        </w:rPr>
        <w:tab/>
        <w:t xml:space="preserve">include </w:t>
      </w:r>
      <w:proofErr w:type="spellStart"/>
      <w:r w:rsidRPr="00DF6C37">
        <w:rPr>
          <w:rFonts w:eastAsia="Times New Roman"/>
          <w:i/>
          <w:iCs/>
          <w:lang w:eastAsia="ja-JP"/>
        </w:rPr>
        <w:t>srs-SwitchingTimesListNR</w:t>
      </w:r>
      <w:proofErr w:type="spellEnd"/>
      <w:r w:rsidRPr="00DF6C37">
        <w:rPr>
          <w:rFonts w:eastAsia="Times New Roman"/>
          <w:lang w:eastAsia="ja-JP"/>
        </w:rPr>
        <w:t xml:space="preserve"> and </w:t>
      </w:r>
      <w:proofErr w:type="spellStart"/>
      <w:r w:rsidRPr="00DF6C37">
        <w:rPr>
          <w:rFonts w:eastAsia="Times New Roman"/>
          <w:i/>
          <w:iCs/>
          <w:lang w:eastAsia="ja-JP"/>
        </w:rPr>
        <w:t>srs-SwitchingTimesListEUTRA</w:t>
      </w:r>
      <w:proofErr w:type="spellEnd"/>
      <w:r w:rsidRPr="00DF6C37">
        <w:rPr>
          <w:rFonts w:eastAsia="Times New Roman"/>
          <w:lang w:eastAsia="ja-JP"/>
        </w:rPr>
        <w:t xml:space="preserve"> for each band </w:t>
      </w:r>
      <w:proofErr w:type="gramStart"/>
      <w:r w:rsidRPr="00DF6C37">
        <w:rPr>
          <w:rFonts w:eastAsia="Times New Roman"/>
          <w:lang w:eastAsia="ja-JP"/>
        </w:rPr>
        <w:t>combination;</w:t>
      </w:r>
      <w:proofErr w:type="gramEnd"/>
    </w:p>
    <w:p w14:paraId="25AC9BDE" w14:textId="77777777" w:rsidR="00DF6C37" w:rsidRPr="00DF6C37" w:rsidRDefault="00DF6C37" w:rsidP="00DF6C37">
      <w:pPr>
        <w:overflowPunct w:val="0"/>
        <w:autoSpaceDE w:val="0"/>
        <w:autoSpaceDN w:val="0"/>
        <w:adjustRightInd w:val="0"/>
        <w:ind w:left="1702" w:hanging="284"/>
        <w:textAlignment w:val="baseline"/>
        <w:rPr>
          <w:rFonts w:eastAsia="Times New Roman"/>
          <w:lang w:eastAsia="ja-JP"/>
        </w:rPr>
      </w:pPr>
      <w:r w:rsidRPr="00DF6C37">
        <w:rPr>
          <w:rFonts w:eastAsia="Times New Roman"/>
          <w:lang w:eastAsia="ja-JP"/>
        </w:rPr>
        <w:t>5&gt;</w:t>
      </w:r>
      <w:r w:rsidRPr="00DF6C37">
        <w:rPr>
          <w:rFonts w:eastAsia="Times New Roman"/>
          <w:lang w:eastAsia="ja-JP"/>
        </w:rPr>
        <w:tab/>
        <w:t xml:space="preserve">set </w:t>
      </w:r>
      <w:proofErr w:type="spellStart"/>
      <w:r w:rsidRPr="00DF6C37">
        <w:rPr>
          <w:rFonts w:eastAsia="Times New Roman"/>
          <w:i/>
          <w:iCs/>
          <w:lang w:eastAsia="ja-JP"/>
        </w:rPr>
        <w:t>srs-SwitchingTimeRequested</w:t>
      </w:r>
      <w:proofErr w:type="spellEnd"/>
      <w:r w:rsidRPr="00DF6C37">
        <w:rPr>
          <w:rFonts w:eastAsia="Times New Roman"/>
          <w:lang w:eastAsia="ja-JP"/>
        </w:rPr>
        <w:t xml:space="preserve"> to </w:t>
      </w:r>
      <w:proofErr w:type="gramStart"/>
      <w:r w:rsidRPr="00DF6C37">
        <w:rPr>
          <w:rFonts w:eastAsia="Times New Roman"/>
          <w:lang w:eastAsia="ja-JP"/>
        </w:rPr>
        <w:t>true;</w:t>
      </w:r>
      <w:proofErr w:type="gramEnd"/>
    </w:p>
    <w:p w14:paraId="69E45DC1" w14:textId="77777777" w:rsidR="00DF6C37" w:rsidRPr="00DF6C37" w:rsidRDefault="00DF6C37" w:rsidP="00DF6C37">
      <w:pPr>
        <w:overflowPunct w:val="0"/>
        <w:autoSpaceDE w:val="0"/>
        <w:autoSpaceDN w:val="0"/>
        <w:adjustRightInd w:val="0"/>
        <w:ind w:left="1135" w:hanging="284"/>
        <w:textAlignment w:val="baseline"/>
        <w:rPr>
          <w:rFonts w:eastAsia="Times New Roman"/>
          <w:lang w:eastAsia="ja-JP"/>
        </w:rPr>
      </w:pPr>
      <w:r w:rsidRPr="00DF6C37">
        <w:rPr>
          <w:rFonts w:eastAsia="Times New Roman"/>
          <w:lang w:eastAsia="ja-JP"/>
        </w:rPr>
        <w:t>3&gt;</w:t>
      </w:r>
      <w:r w:rsidRPr="00DF6C37">
        <w:rPr>
          <w:rFonts w:eastAsia="Times New Roman"/>
          <w:lang w:eastAsia="ja-JP"/>
        </w:rPr>
        <w:tab/>
        <w:t xml:space="preserve">include, into </w:t>
      </w:r>
      <w:proofErr w:type="spellStart"/>
      <w:r w:rsidRPr="00DF6C37">
        <w:rPr>
          <w:rFonts w:eastAsia="Times New Roman"/>
          <w:i/>
          <w:iCs/>
          <w:lang w:eastAsia="ja-JP"/>
        </w:rPr>
        <w:t>featureSetCombinations</w:t>
      </w:r>
      <w:proofErr w:type="spellEnd"/>
      <w:r w:rsidRPr="00DF6C37">
        <w:rPr>
          <w:rFonts w:eastAsia="Times New Roman"/>
          <w:lang w:eastAsia="ja-JP"/>
        </w:rPr>
        <w:t xml:space="preserve">, the feature set combinations referenced from the supported band combinations as included in </w:t>
      </w:r>
      <w:proofErr w:type="spellStart"/>
      <w:r w:rsidRPr="00DF6C37">
        <w:rPr>
          <w:rFonts w:eastAsia="Times New Roman"/>
          <w:i/>
          <w:iCs/>
          <w:lang w:eastAsia="ja-JP"/>
        </w:rPr>
        <w:t>supportedBandCombinationList-UplinkTxSwitch</w:t>
      </w:r>
      <w:proofErr w:type="spellEnd"/>
      <w:r w:rsidRPr="00DF6C37">
        <w:rPr>
          <w:rFonts w:eastAsia="Times New Roman"/>
          <w:lang w:eastAsia="ja-JP"/>
        </w:rPr>
        <w:t xml:space="preserve"> according to the </w:t>
      </w:r>
      <w:proofErr w:type="gramStart"/>
      <w:r w:rsidRPr="00DF6C37">
        <w:rPr>
          <w:rFonts w:eastAsia="Times New Roman"/>
          <w:lang w:eastAsia="ja-JP"/>
        </w:rPr>
        <w:t>previous;</w:t>
      </w:r>
      <w:proofErr w:type="gramEnd"/>
    </w:p>
    <w:p w14:paraId="78ED983E"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else (if the requested </w:t>
      </w:r>
      <w:r w:rsidRPr="00DF6C37">
        <w:rPr>
          <w:rFonts w:eastAsia="Times New Roman"/>
          <w:i/>
          <w:lang w:eastAsia="ja-JP"/>
        </w:rPr>
        <w:t>rat-Type</w:t>
      </w:r>
      <w:r w:rsidRPr="00DF6C37">
        <w:rPr>
          <w:rFonts w:eastAsia="Times New Roman"/>
          <w:lang w:eastAsia="ja-JP"/>
        </w:rPr>
        <w:t xml:space="preserve"> is </w:t>
      </w:r>
      <w:proofErr w:type="spellStart"/>
      <w:r w:rsidRPr="00DF6C37">
        <w:rPr>
          <w:rFonts w:eastAsia="Times New Roman"/>
          <w:i/>
          <w:lang w:eastAsia="ja-JP"/>
        </w:rPr>
        <w:t>eutra</w:t>
      </w:r>
      <w:proofErr w:type="spellEnd"/>
      <w:r w:rsidRPr="00DF6C37">
        <w:rPr>
          <w:rFonts w:eastAsia="Times New Roman"/>
          <w:lang w:eastAsia="ja-JP"/>
        </w:rPr>
        <w:t>):</w:t>
      </w:r>
    </w:p>
    <w:p w14:paraId="4DF66847"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compile a list of "candidate feature set combinations" referenced from the list of "candidate band combinations" excluding entries (rows in feature set combinations) with same or lower </w:t>
      </w:r>
      <w:proofErr w:type="gramStart"/>
      <w:r w:rsidRPr="00DF6C37">
        <w:rPr>
          <w:rFonts w:eastAsia="Times New Roman"/>
          <w:lang w:eastAsia="ja-JP"/>
        </w:rPr>
        <w:t>capabilities;</w:t>
      </w:r>
      <w:proofErr w:type="gramEnd"/>
    </w:p>
    <w:p w14:paraId="010B390C" w14:textId="77777777" w:rsidR="00DF6C37" w:rsidRPr="00DF6C37" w:rsidRDefault="00DF6C37" w:rsidP="00DF6C37">
      <w:pPr>
        <w:keepLines/>
        <w:overflowPunct w:val="0"/>
        <w:autoSpaceDE w:val="0"/>
        <w:autoSpaceDN w:val="0"/>
        <w:adjustRightInd w:val="0"/>
        <w:ind w:left="1135" w:hanging="851"/>
        <w:textAlignment w:val="baseline"/>
        <w:rPr>
          <w:rFonts w:eastAsia="Times New Roman"/>
          <w:lang w:eastAsia="ja-JP"/>
        </w:rPr>
      </w:pPr>
      <w:r w:rsidRPr="00DF6C37">
        <w:rPr>
          <w:rFonts w:eastAsia="Times New Roman"/>
          <w:lang w:eastAsia="ja-JP"/>
        </w:rPr>
        <w:t>NOTE 7:</w:t>
      </w:r>
      <w:r w:rsidRPr="00DF6C37">
        <w:rPr>
          <w:rFonts w:eastAsia="Times New Roman"/>
          <w:lang w:eastAsia="ja-JP"/>
        </w:rPr>
        <w:tab/>
        <w:t xml:space="preserve">This list of "candidate feature set combinations" contains the feature set combinations used for E-UTRA-NR band combinations. It is used to derive a list of E-UTRA feature sets referred to from the feature set combinations in a </w:t>
      </w:r>
      <w:r w:rsidRPr="00DF6C37">
        <w:rPr>
          <w:rFonts w:eastAsia="Times New Roman"/>
          <w:i/>
          <w:lang w:eastAsia="ja-JP"/>
        </w:rPr>
        <w:t>UE-MRDC-Capability</w:t>
      </w:r>
      <w:r w:rsidRPr="00DF6C37">
        <w:rPr>
          <w:rFonts w:eastAsia="Times New Roman"/>
          <w:lang w:eastAsia="ja-JP"/>
        </w:rPr>
        <w:t xml:space="preserve"> container.</w:t>
      </w:r>
    </w:p>
    <w:p w14:paraId="26983F41"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into </w:t>
      </w:r>
      <w:proofErr w:type="spellStart"/>
      <w:r w:rsidRPr="00DF6C37">
        <w:rPr>
          <w:rFonts w:eastAsia="Times New Roman"/>
          <w:i/>
          <w:lang w:eastAsia="ja-JP"/>
        </w:rPr>
        <w:t>featureSetsEUTRA</w:t>
      </w:r>
      <w:proofErr w:type="spellEnd"/>
      <w:r w:rsidRPr="00DF6C37">
        <w:rPr>
          <w:rFonts w:eastAsia="Times New Roman"/>
          <w:lang w:eastAsia="ja-JP"/>
        </w:rPr>
        <w:t xml:space="preserve"> (in the </w:t>
      </w:r>
      <w:r w:rsidRPr="00DF6C37">
        <w:rPr>
          <w:rFonts w:eastAsia="Times New Roman"/>
          <w:i/>
          <w:iCs/>
          <w:lang w:eastAsia="ja-JP"/>
        </w:rPr>
        <w:t>UE-EUTRA-Capability</w:t>
      </w:r>
      <w:r w:rsidRPr="00DF6C37">
        <w:rPr>
          <w:rFonts w:eastAsia="Times New Roman"/>
          <w:iCs/>
          <w:lang w:eastAsia="ja-JP"/>
        </w:rPr>
        <w:t xml:space="preserve">) </w:t>
      </w:r>
      <w:r w:rsidRPr="00DF6C37">
        <w:rPr>
          <w:rFonts w:eastAsia="Times New Roman"/>
          <w:lang w:eastAsia="ja-JP"/>
        </w:rPr>
        <w:t xml:space="preserve">the feature sets referenced from the "candidate feature set combinations" and may exclude the feature sets with the parameters that exceed </w:t>
      </w:r>
      <w:r w:rsidRPr="00DF6C37">
        <w:rPr>
          <w:rFonts w:eastAsia="Times New Roman"/>
          <w:i/>
          <w:lang w:eastAsia="ja-JP"/>
        </w:rPr>
        <w:t>ca-</w:t>
      </w:r>
      <w:proofErr w:type="spellStart"/>
      <w:r w:rsidRPr="00DF6C37">
        <w:rPr>
          <w:rFonts w:eastAsia="Times New Roman"/>
          <w:i/>
          <w:lang w:eastAsia="ja-JP"/>
        </w:rPr>
        <w:t>BandwidthClassDL</w:t>
      </w:r>
      <w:proofErr w:type="spellEnd"/>
      <w:r w:rsidRPr="00DF6C37">
        <w:rPr>
          <w:rFonts w:eastAsia="Times New Roman"/>
          <w:i/>
          <w:lang w:eastAsia="ja-JP"/>
        </w:rPr>
        <w:t>-EUTRA</w:t>
      </w:r>
      <w:r w:rsidRPr="00DF6C37">
        <w:rPr>
          <w:rFonts w:eastAsia="Times New Roman"/>
          <w:lang w:eastAsia="ja-JP"/>
        </w:rPr>
        <w:t xml:space="preserve"> or </w:t>
      </w:r>
      <w:r w:rsidRPr="00DF6C37">
        <w:rPr>
          <w:rFonts w:eastAsia="Times New Roman"/>
          <w:i/>
          <w:lang w:eastAsia="ja-JP"/>
        </w:rPr>
        <w:t>ca-</w:t>
      </w:r>
      <w:proofErr w:type="spellStart"/>
      <w:r w:rsidRPr="00DF6C37">
        <w:rPr>
          <w:rFonts w:eastAsia="Times New Roman"/>
          <w:i/>
          <w:lang w:eastAsia="ja-JP"/>
        </w:rPr>
        <w:t>BandwidthClassUL</w:t>
      </w:r>
      <w:proofErr w:type="spellEnd"/>
      <w:r w:rsidRPr="00DF6C37">
        <w:rPr>
          <w:rFonts w:eastAsia="Times New Roman"/>
          <w:i/>
          <w:lang w:eastAsia="ja-JP"/>
        </w:rPr>
        <w:t>-EUTRA</w:t>
      </w:r>
      <w:r w:rsidRPr="00DF6C37">
        <w:rPr>
          <w:rFonts w:eastAsia="Times New Roman"/>
          <w:lang w:eastAsia="ja-JP"/>
        </w:rPr>
        <w:t xml:space="preserve">, whichever are </w:t>
      </w:r>
      <w:proofErr w:type="gramStart"/>
      <w:r w:rsidRPr="00DF6C37">
        <w:rPr>
          <w:rFonts w:eastAsia="Times New Roman"/>
          <w:lang w:eastAsia="ja-JP"/>
        </w:rPr>
        <w:t>received;</w:t>
      </w:r>
      <w:proofErr w:type="gramEnd"/>
    </w:p>
    <w:p w14:paraId="39BF5571"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include the received </w:t>
      </w:r>
      <w:proofErr w:type="spellStart"/>
      <w:r w:rsidRPr="00DF6C37">
        <w:rPr>
          <w:rFonts w:eastAsia="Times New Roman"/>
          <w:i/>
          <w:lang w:eastAsia="ja-JP"/>
        </w:rPr>
        <w:t>frequencyBandListFilter</w:t>
      </w:r>
      <w:proofErr w:type="spellEnd"/>
      <w:r w:rsidRPr="00DF6C37">
        <w:rPr>
          <w:rFonts w:eastAsia="Times New Roman"/>
          <w:lang w:eastAsia="ja-JP"/>
        </w:rPr>
        <w:t xml:space="preserve"> in the field </w:t>
      </w:r>
      <w:proofErr w:type="spellStart"/>
      <w:r w:rsidRPr="00DF6C37">
        <w:rPr>
          <w:rFonts w:eastAsia="Times New Roman"/>
          <w:i/>
          <w:lang w:eastAsia="ja-JP"/>
        </w:rPr>
        <w:t>appliedFreqBandListFilter</w:t>
      </w:r>
      <w:proofErr w:type="spellEnd"/>
      <w:r w:rsidRPr="00DF6C37">
        <w:rPr>
          <w:rFonts w:eastAsia="Times New Roman"/>
          <w:lang w:eastAsia="ja-JP"/>
        </w:rPr>
        <w:t xml:space="preserve"> of the requested UE capability, except if the requested </w:t>
      </w:r>
      <w:r w:rsidRPr="00DF6C37">
        <w:rPr>
          <w:rFonts w:eastAsia="Times New Roman"/>
          <w:i/>
          <w:lang w:eastAsia="ja-JP"/>
        </w:rPr>
        <w:t>rat-Type</w:t>
      </w:r>
      <w:r w:rsidRPr="00DF6C37">
        <w:rPr>
          <w:rFonts w:eastAsia="Times New Roman"/>
          <w:lang w:eastAsia="ja-JP"/>
        </w:rPr>
        <w:t xml:space="preserve"> is </w:t>
      </w:r>
      <w:r w:rsidRPr="00DF6C37">
        <w:rPr>
          <w:rFonts w:eastAsia="Times New Roman"/>
          <w:i/>
          <w:lang w:eastAsia="ja-JP"/>
        </w:rPr>
        <w:t>nr</w:t>
      </w:r>
      <w:r w:rsidRPr="00DF6C37">
        <w:rPr>
          <w:rFonts w:eastAsia="Times New Roman"/>
          <w:lang w:eastAsia="ja-JP"/>
        </w:rPr>
        <w:t xml:space="preserve"> and</w:t>
      </w:r>
      <w:r w:rsidRPr="00DF6C37">
        <w:rPr>
          <w:rFonts w:eastAsia="Times New Roman"/>
          <w:i/>
          <w:lang w:eastAsia="ja-JP"/>
        </w:rPr>
        <w:t xml:space="preserve"> </w:t>
      </w:r>
      <w:r w:rsidRPr="00DF6C37">
        <w:rPr>
          <w:rFonts w:eastAsia="Times New Roman"/>
          <w:lang w:eastAsia="ja-JP"/>
        </w:rPr>
        <w:t xml:space="preserve">the network included the </w:t>
      </w:r>
      <w:proofErr w:type="spellStart"/>
      <w:r w:rsidRPr="00DF6C37">
        <w:rPr>
          <w:rFonts w:eastAsia="Times New Roman"/>
          <w:i/>
          <w:lang w:eastAsia="ja-JP"/>
        </w:rPr>
        <w:t>eutra</w:t>
      </w:r>
      <w:proofErr w:type="spellEnd"/>
      <w:r w:rsidRPr="00DF6C37">
        <w:rPr>
          <w:rFonts w:eastAsia="Times New Roman"/>
          <w:i/>
          <w:lang w:eastAsia="ja-JP"/>
        </w:rPr>
        <w:t>-nr-only</w:t>
      </w:r>
      <w:r w:rsidRPr="00DF6C37">
        <w:rPr>
          <w:rFonts w:eastAsia="Times New Roman"/>
          <w:lang w:eastAsia="ja-JP"/>
        </w:rPr>
        <w:t xml:space="preserve"> </w:t>
      </w:r>
      <w:proofErr w:type="gramStart"/>
      <w:r w:rsidRPr="00DF6C37">
        <w:rPr>
          <w:rFonts w:eastAsia="Times New Roman"/>
          <w:lang w:eastAsia="ja-JP"/>
        </w:rPr>
        <w:t>field;</w:t>
      </w:r>
      <w:proofErr w:type="gramEnd"/>
    </w:p>
    <w:p w14:paraId="7C3D9133" w14:textId="77777777" w:rsidR="00DF6C37" w:rsidRPr="00DF6C37" w:rsidRDefault="00DF6C37" w:rsidP="00DF6C37">
      <w:pPr>
        <w:overflowPunct w:val="0"/>
        <w:autoSpaceDE w:val="0"/>
        <w:autoSpaceDN w:val="0"/>
        <w:adjustRightInd w:val="0"/>
        <w:ind w:left="568" w:hanging="284"/>
        <w:textAlignment w:val="baseline"/>
        <w:rPr>
          <w:rFonts w:eastAsia="Times New Roman"/>
          <w:lang w:eastAsia="ja-JP"/>
        </w:rPr>
      </w:pPr>
      <w:r w:rsidRPr="00DF6C37">
        <w:rPr>
          <w:rFonts w:eastAsia="Times New Roman"/>
          <w:lang w:eastAsia="ja-JP"/>
        </w:rPr>
        <w:t>1&gt;</w:t>
      </w:r>
      <w:r w:rsidRPr="00DF6C37">
        <w:rPr>
          <w:rFonts w:eastAsia="Times New Roman"/>
          <w:lang w:eastAsia="ja-JP"/>
        </w:rPr>
        <w:tab/>
        <w:t xml:space="preserve">if the network included </w:t>
      </w:r>
      <w:proofErr w:type="spellStart"/>
      <w:r w:rsidRPr="00DF6C37">
        <w:rPr>
          <w:rFonts w:eastAsia="Times New Roman"/>
          <w:i/>
          <w:lang w:eastAsia="ja-JP"/>
        </w:rPr>
        <w:t>ue-CapabilityEnquiryExt</w:t>
      </w:r>
      <w:proofErr w:type="spellEnd"/>
      <w:r w:rsidRPr="00DF6C37">
        <w:rPr>
          <w:rFonts w:eastAsia="Times New Roman"/>
          <w:lang w:eastAsia="ja-JP"/>
        </w:rPr>
        <w:t>:</w:t>
      </w:r>
    </w:p>
    <w:p w14:paraId="60F83C13" w14:textId="77777777" w:rsidR="00DF6C37" w:rsidRPr="00DF6C37" w:rsidRDefault="00DF6C37" w:rsidP="00DF6C37">
      <w:pPr>
        <w:overflowPunct w:val="0"/>
        <w:autoSpaceDE w:val="0"/>
        <w:autoSpaceDN w:val="0"/>
        <w:adjustRightInd w:val="0"/>
        <w:ind w:left="851" w:hanging="284"/>
        <w:textAlignment w:val="baseline"/>
        <w:rPr>
          <w:rFonts w:eastAsia="Times New Roman"/>
          <w:lang w:eastAsia="ja-JP"/>
        </w:rPr>
      </w:pPr>
      <w:r w:rsidRPr="00DF6C37">
        <w:rPr>
          <w:rFonts w:eastAsia="Times New Roman"/>
          <w:lang w:eastAsia="ja-JP"/>
        </w:rPr>
        <w:t>2&gt;</w:t>
      </w:r>
      <w:r w:rsidRPr="00DF6C37">
        <w:rPr>
          <w:rFonts w:eastAsia="Times New Roman"/>
          <w:lang w:eastAsia="ja-JP"/>
        </w:rPr>
        <w:tab/>
        <w:t xml:space="preserve">include the received </w:t>
      </w:r>
      <w:proofErr w:type="spellStart"/>
      <w:r w:rsidRPr="00DF6C37">
        <w:rPr>
          <w:rFonts w:eastAsia="Times New Roman"/>
          <w:i/>
          <w:lang w:eastAsia="ja-JP"/>
        </w:rPr>
        <w:t>ue-CapabilityEnquiryExt</w:t>
      </w:r>
      <w:proofErr w:type="spellEnd"/>
      <w:r w:rsidRPr="00DF6C37">
        <w:rPr>
          <w:rFonts w:eastAsia="Times New Roman"/>
          <w:i/>
          <w:lang w:eastAsia="ja-JP"/>
        </w:rPr>
        <w:t xml:space="preserve"> </w:t>
      </w:r>
      <w:r w:rsidRPr="00DF6C37">
        <w:rPr>
          <w:rFonts w:eastAsia="Times New Roman"/>
          <w:lang w:eastAsia="ja-JP"/>
        </w:rPr>
        <w:t xml:space="preserve">in the field </w:t>
      </w:r>
      <w:proofErr w:type="spellStart"/>
      <w:proofErr w:type="gramStart"/>
      <w:r w:rsidRPr="00DF6C37">
        <w:rPr>
          <w:rFonts w:eastAsia="Times New Roman"/>
          <w:i/>
          <w:lang w:eastAsia="ja-JP"/>
        </w:rPr>
        <w:t>receivedFilters</w:t>
      </w:r>
      <w:proofErr w:type="spellEnd"/>
      <w:r w:rsidRPr="00DF6C37">
        <w:rPr>
          <w:rFonts w:eastAsia="Times New Roman"/>
          <w:lang w:eastAsia="ja-JP"/>
        </w:rPr>
        <w:t>;</w:t>
      </w:r>
      <w:proofErr w:type="gramEnd"/>
    </w:p>
    <w:bookmarkEnd w:id="2"/>
    <w:bookmarkEnd w:id="3"/>
    <w:bookmarkEnd w:id="4"/>
    <w:p w14:paraId="7CD7E1F0" w14:textId="3B2560A3" w:rsidR="00EA0C3B" w:rsidRPr="00EA0C3B" w:rsidRDefault="00EA0C3B" w:rsidP="00EA0C3B">
      <w:pPr>
        <w:overflowPunct w:val="0"/>
        <w:autoSpaceDE w:val="0"/>
        <w:autoSpaceDN w:val="0"/>
        <w:adjustRightInd w:val="0"/>
        <w:ind w:left="851" w:hanging="284"/>
        <w:textAlignment w:val="baseline"/>
        <w:rPr>
          <w:rFonts w:eastAsia="Times New Roman"/>
          <w:lang w:eastAsia="ja-JP"/>
        </w:rPr>
      </w:pPr>
    </w:p>
    <w:p w14:paraId="0B2B336D" w14:textId="77777777" w:rsidR="00EA0C3B" w:rsidRDefault="00EA0C3B">
      <w:pPr>
        <w:rPr>
          <w:noProof/>
        </w:rPr>
        <w:sectPr w:rsidR="00EA0C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F223B2D" w14:textId="47264B5D" w:rsidR="00EA0C3B" w:rsidRPr="00EA0C3B" w:rsidRDefault="00EA0C3B" w:rsidP="00EA0C3B">
      <w:pPr>
        <w:pBdr>
          <w:top w:val="single" w:sz="4" w:space="1" w:color="auto"/>
          <w:left w:val="single" w:sz="4" w:space="4" w:color="auto"/>
          <w:bottom w:val="single" w:sz="4" w:space="1" w:color="auto"/>
          <w:right w:val="single" w:sz="4" w:space="4" w:color="auto"/>
        </w:pBdr>
        <w:jc w:val="center"/>
        <w:rPr>
          <w:i/>
          <w:iCs/>
          <w:lang w:eastAsia="zh-CN"/>
        </w:rPr>
      </w:pPr>
      <w:bookmarkStart w:id="12" w:name="_Toc60777431"/>
      <w:bookmarkStart w:id="13" w:name="_Toc115429276"/>
      <w:r>
        <w:rPr>
          <w:i/>
          <w:iCs/>
          <w:highlight w:val="yellow"/>
          <w:lang w:eastAsia="zh-CN"/>
        </w:rPr>
        <w:lastRenderedPageBreak/>
        <w:t>Next</w:t>
      </w:r>
      <w:r w:rsidRPr="00EA0C3B">
        <w:rPr>
          <w:i/>
          <w:iCs/>
          <w:highlight w:val="yellow"/>
          <w:lang w:eastAsia="zh-CN"/>
        </w:rPr>
        <w:t xml:space="preserve"> Change</w:t>
      </w:r>
    </w:p>
    <w:p w14:paraId="15CE2DBF" w14:textId="77777777" w:rsidR="00DF6C37" w:rsidRPr="00DF6C37" w:rsidRDefault="00DF6C37" w:rsidP="00DF6C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Hlk117597667"/>
      <w:r w:rsidRPr="00DF6C37">
        <w:rPr>
          <w:rFonts w:ascii="Arial" w:eastAsia="Times New Roman" w:hAnsi="Arial"/>
          <w:sz w:val="24"/>
          <w:lang w:eastAsia="ja-JP"/>
        </w:rPr>
        <w:t>–</w:t>
      </w:r>
      <w:r w:rsidRPr="00DF6C37">
        <w:rPr>
          <w:rFonts w:ascii="Arial" w:eastAsia="Times New Roman" w:hAnsi="Arial"/>
          <w:sz w:val="24"/>
          <w:lang w:eastAsia="ja-JP"/>
        </w:rPr>
        <w:tab/>
      </w:r>
      <w:proofErr w:type="spellStart"/>
      <w:r w:rsidRPr="00DF6C37">
        <w:rPr>
          <w:rFonts w:ascii="Arial" w:eastAsia="Times New Roman" w:hAnsi="Arial"/>
          <w:i/>
          <w:iCs/>
          <w:sz w:val="24"/>
          <w:lang w:eastAsia="ja-JP"/>
        </w:rPr>
        <w:t>BandCombinationListSidelinkEUTRA</w:t>
      </w:r>
      <w:proofErr w:type="spellEnd"/>
      <w:r w:rsidRPr="00DF6C37">
        <w:rPr>
          <w:rFonts w:ascii="Arial" w:eastAsia="Times New Roman" w:hAnsi="Arial"/>
          <w:i/>
          <w:iCs/>
          <w:sz w:val="24"/>
          <w:lang w:eastAsia="ja-JP"/>
        </w:rPr>
        <w:t>-NR</w:t>
      </w:r>
    </w:p>
    <w:p w14:paraId="21BDB84D" w14:textId="77777777" w:rsidR="00DF6C37" w:rsidRPr="00DF6C37" w:rsidRDefault="00DF6C37" w:rsidP="00DF6C37">
      <w:pPr>
        <w:overflowPunct w:val="0"/>
        <w:autoSpaceDE w:val="0"/>
        <w:autoSpaceDN w:val="0"/>
        <w:adjustRightInd w:val="0"/>
        <w:textAlignment w:val="baseline"/>
        <w:rPr>
          <w:rFonts w:eastAsia="Times New Roman"/>
          <w:lang w:eastAsia="ja-JP"/>
        </w:rPr>
      </w:pPr>
      <w:r w:rsidRPr="00DF6C37">
        <w:rPr>
          <w:rFonts w:eastAsia="Times New Roman"/>
          <w:lang w:eastAsia="ja-JP"/>
        </w:rPr>
        <w:t xml:space="preserve">The IE </w:t>
      </w:r>
      <w:proofErr w:type="spellStart"/>
      <w:r w:rsidRPr="00DF6C37">
        <w:rPr>
          <w:rFonts w:eastAsia="Times New Roman"/>
          <w:i/>
          <w:lang w:eastAsia="ja-JP"/>
        </w:rPr>
        <w:t>BandCombinationListSidelinkEUTRA</w:t>
      </w:r>
      <w:proofErr w:type="spellEnd"/>
      <w:r w:rsidRPr="00DF6C37">
        <w:rPr>
          <w:rFonts w:eastAsia="Times New Roman"/>
          <w:i/>
          <w:lang w:eastAsia="ja-JP"/>
        </w:rPr>
        <w:t>-NR</w:t>
      </w:r>
      <w:r w:rsidRPr="00DF6C37">
        <w:rPr>
          <w:rFonts w:eastAsia="Times New Roman"/>
          <w:lang w:eastAsia="ja-JP"/>
        </w:rPr>
        <w:t xml:space="preserve"> contains a list of V2X </w:t>
      </w:r>
      <w:proofErr w:type="spellStart"/>
      <w:r w:rsidRPr="00DF6C37">
        <w:rPr>
          <w:rFonts w:eastAsia="Times New Roman"/>
          <w:lang w:eastAsia="ja-JP"/>
        </w:rPr>
        <w:t>sidelink</w:t>
      </w:r>
      <w:proofErr w:type="spellEnd"/>
      <w:r w:rsidRPr="00DF6C37">
        <w:rPr>
          <w:rFonts w:eastAsia="Times New Roman"/>
          <w:lang w:eastAsia="ja-JP"/>
        </w:rPr>
        <w:t xml:space="preserve"> and NR </w:t>
      </w:r>
      <w:proofErr w:type="spellStart"/>
      <w:r w:rsidRPr="00DF6C37">
        <w:rPr>
          <w:rFonts w:eastAsia="Times New Roman"/>
          <w:lang w:eastAsia="ja-JP"/>
        </w:rPr>
        <w:t>sidelink</w:t>
      </w:r>
      <w:proofErr w:type="spellEnd"/>
      <w:r w:rsidRPr="00DF6C37">
        <w:rPr>
          <w:rFonts w:eastAsia="Times New Roman"/>
          <w:lang w:eastAsia="ja-JP"/>
        </w:rPr>
        <w:t xml:space="preserve"> band combinations.</w:t>
      </w:r>
    </w:p>
    <w:p w14:paraId="0654397E" w14:textId="77777777" w:rsidR="00DF6C37" w:rsidRPr="00DF6C37" w:rsidRDefault="00DF6C37" w:rsidP="00DF6C3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DF6C37">
        <w:rPr>
          <w:rFonts w:ascii="Arial" w:eastAsia="Times New Roman" w:hAnsi="Arial"/>
          <w:b/>
          <w:lang w:eastAsia="ja-JP"/>
        </w:rPr>
        <w:t>BandCombinationListSidelinkEUTRA</w:t>
      </w:r>
      <w:proofErr w:type="spellEnd"/>
      <w:r w:rsidRPr="00DF6C37">
        <w:rPr>
          <w:rFonts w:ascii="Arial" w:eastAsia="Times New Roman" w:hAnsi="Arial"/>
          <w:b/>
          <w:lang w:eastAsia="ja-JP"/>
        </w:rPr>
        <w:t>-NR information element</w:t>
      </w:r>
    </w:p>
    <w:p w14:paraId="682E503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ASN1START</w:t>
      </w:r>
    </w:p>
    <w:p w14:paraId="53C9409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TAG-BANDCOMBINATIONLISTSIDELINKEUTRANR-START</w:t>
      </w:r>
    </w:p>
    <w:p w14:paraId="6ABF306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FBF1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BandCombinationListSidelinkEUTRA-NR-r16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(1..maxBandComb))</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BandCombinationParametersSidelinkEUTRA-NR-r16</w:t>
      </w:r>
    </w:p>
    <w:p w14:paraId="4841FA7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329AC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BandCombinationListSidelinkEUTRA-NR-v1630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(1..maxBandComb))</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BandCombinationParametersSidelinkEUTRA-NR-v1630</w:t>
      </w:r>
    </w:p>
    <w:p w14:paraId="7E6854D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8C0E8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OPPO (Qianxi Lu)" w:date="2022-10-24T14:07:00Z"/>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BandCombinationListSidelinkEUTRA-NR-v1710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(1..maxBandComb))</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BandCombinationParametersSidelinkEUTRA-NR-v1710</w:t>
      </w:r>
    </w:p>
    <w:p w14:paraId="2F15468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OPPO (Qianxi Lu)" w:date="2022-10-24T14:07:00Z"/>
          <w:rFonts w:ascii="Courier New" w:eastAsia="Times New Roman" w:hAnsi="Courier New"/>
          <w:noProof/>
          <w:sz w:val="16"/>
          <w:lang w:eastAsia="en-GB"/>
        </w:rPr>
      </w:pPr>
    </w:p>
    <w:p w14:paraId="5E3E7BF5" w14:textId="77777777" w:rsidR="00DF6C37" w:rsidRPr="00DF6C37" w:rsidRDefault="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ja-JP"/>
        </w:rPr>
        <w:pPrChange w:id="17" w:author="OPPO (Qianxi Lu)" w:date="2022-10-24T14:07:00Z">
          <w:pPr>
            <w:pStyle w:val="PL"/>
          </w:pPr>
        </w:pPrChange>
      </w:pPr>
      <w:ins w:id="18" w:author="OPPO (Qianxi Lu)" w:date="2022-10-24T14:07:00Z">
        <w:r w:rsidRPr="00DF6C37">
          <w:rPr>
            <w:rFonts w:ascii="Courier New" w:eastAsia="Times New Roman" w:hAnsi="Courier New"/>
            <w:noProof/>
            <w:sz w:val="16"/>
            <w:lang w:eastAsia="en-GB"/>
          </w:rPr>
          <w:t xml:space="preserve">BandCombinationListSidelinkEUTRA-NR-v17xy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(1..maxBandComb))</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BandCombinationParametersSidelinkEUTRA-NR-v17xy</w:t>
        </w:r>
      </w:ins>
    </w:p>
    <w:p w14:paraId="1E264F9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C7B7F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BandCombinationParametersSidelinkEUTRA-NR-r16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(1..maxSimultaneousBands))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BandParametersSidelinkEUTRA-NR-r16</w:t>
      </w:r>
    </w:p>
    <w:p w14:paraId="0EEA028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F056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BandCombinationParametersSidelinkEUTRA-NR-v1630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(1..maxSimultaneousBands))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BandParametersSidelinkEUTRA-NR-v1630</w:t>
      </w:r>
    </w:p>
    <w:p w14:paraId="382F018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A925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OPPO (Qianxi Lu)" w:date="2022-10-24T14:07:00Z"/>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BandCombinationParametersSidelinkEUTRA-NR-v1710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(1..maxSimultaneousBands))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BandParametersSidelinkEUTRA-NR-v1710</w:t>
      </w:r>
    </w:p>
    <w:p w14:paraId="73AC64C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OPPO (Qianxi Lu)" w:date="2022-10-24T14:07:00Z"/>
          <w:rFonts w:ascii="Courier New" w:eastAsia="Times New Roman" w:hAnsi="Courier New"/>
          <w:noProof/>
          <w:sz w:val="16"/>
          <w:lang w:eastAsia="en-GB"/>
        </w:rPr>
      </w:pPr>
    </w:p>
    <w:p w14:paraId="37A2EC0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OPPO (Qianxi Lu)" w:date="2022-10-24T14:07:00Z"/>
          <w:rFonts w:ascii="Courier New" w:eastAsia="Times New Roman" w:hAnsi="Courier New"/>
          <w:noProof/>
          <w:sz w:val="16"/>
          <w:lang w:eastAsia="en-GB"/>
        </w:rPr>
      </w:pPr>
      <w:ins w:id="22" w:author="OPPO (Qianxi Lu)" w:date="2022-10-24T14:07:00Z">
        <w:r w:rsidRPr="00DF6C37">
          <w:rPr>
            <w:rFonts w:ascii="Courier New" w:eastAsia="Times New Roman" w:hAnsi="Courier New"/>
            <w:noProof/>
            <w:sz w:val="16"/>
            <w:lang w:eastAsia="en-GB"/>
          </w:rPr>
          <w:t xml:space="preserve">BandCombinationParametersSidelinkEUTRA-NR-v17xy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00468CC3" w14:textId="2E7E0FA6" w:rsid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OPPO (Qianxi Lu)" w:date="2022-10-25T14:05:00Z"/>
          <w:rFonts w:ascii="Courier New" w:eastAsia="Times New Roman" w:hAnsi="Courier New"/>
          <w:noProof/>
          <w:sz w:val="16"/>
          <w:lang w:eastAsia="en-GB"/>
        </w:rPr>
      </w:pPr>
      <w:ins w:id="24" w:author="OPPO (Qianxi Lu)" w:date="2022-10-24T14:07:00Z">
        <w:r w:rsidRPr="00DF6C37">
          <w:rPr>
            <w:rFonts w:ascii="Courier New" w:eastAsia="Times New Roman" w:hAnsi="Courier New"/>
            <w:noProof/>
            <w:sz w:val="16"/>
            <w:lang w:eastAsia="en-GB"/>
          </w:rPr>
          <w:t xml:space="preserve">    support</w:t>
        </w:r>
      </w:ins>
      <w:ins w:id="25" w:author="OPPO (Qianxi Lu)" w:date="2022-10-31T10:05:00Z">
        <w:r w:rsidR="00794FEE">
          <w:rPr>
            <w:rFonts w:ascii="Courier New" w:eastAsia="Times New Roman" w:hAnsi="Courier New"/>
            <w:noProof/>
            <w:sz w:val="16"/>
            <w:lang w:eastAsia="en-GB"/>
          </w:rPr>
          <w:t>N</w:t>
        </w:r>
      </w:ins>
      <w:ins w:id="26" w:author="OPPO (Qianxi Lu)" w:date="2022-10-25T14:05:00Z">
        <w:r w:rsidR="00485379">
          <w:rPr>
            <w:rFonts w:ascii="Courier New" w:eastAsia="Times New Roman" w:hAnsi="Courier New"/>
            <w:noProof/>
            <w:sz w:val="16"/>
            <w:lang w:eastAsia="en-GB"/>
          </w:rPr>
          <w:t>onRelay</w:t>
        </w:r>
      </w:ins>
      <w:ins w:id="27" w:author="OPPO (Qianxi Lu)" w:date="2022-10-24T14:07:00Z">
        <w:r w:rsidRPr="00DF6C37">
          <w:rPr>
            <w:rFonts w:ascii="Courier New" w:eastAsia="Times New Roman" w:hAnsi="Courier New"/>
            <w:noProof/>
            <w:sz w:val="16"/>
            <w:lang w:eastAsia="en-GB"/>
          </w:rPr>
          <w:t>Discovery</w:t>
        </w:r>
      </w:ins>
      <w:ins w:id="28" w:author="OPPO (Qianxi Lu)" w:date="2022-10-31T10:05:00Z">
        <w:r w:rsidR="00794FEE">
          <w:rPr>
            <w:rFonts w:ascii="Courier New" w:eastAsia="Times New Roman" w:hAnsi="Courier New"/>
            <w:noProof/>
            <w:sz w:val="16"/>
            <w:lang w:eastAsia="en-GB"/>
          </w:rPr>
          <w:t>-r17</w:t>
        </w:r>
      </w:ins>
      <w:ins w:id="29" w:author="OPPO (Qianxi Lu)" w:date="2022-10-24T14:07:00Z">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4BAD1214" w14:textId="41BFB9F6" w:rsidR="00485379" w:rsidRPr="00485379" w:rsidRDefault="00485379"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OPPO (Qianxi Lu)" w:date="2022-10-24T14:07:00Z"/>
          <w:rFonts w:ascii="Courier New" w:hAnsi="Courier New"/>
          <w:noProof/>
          <w:sz w:val="16"/>
          <w:lang w:eastAsia="zh-CN"/>
          <w:rPrChange w:id="31" w:author="OPPO (Qianxi Lu)" w:date="2022-10-25T14:05:00Z">
            <w:rPr>
              <w:ins w:id="32" w:author="OPPO (Qianxi Lu)" w:date="2022-10-24T14:07:00Z"/>
              <w:rFonts w:ascii="Courier New" w:eastAsia="Times New Roman" w:hAnsi="Courier New"/>
              <w:noProof/>
              <w:sz w:val="16"/>
              <w:lang w:eastAsia="en-GB"/>
            </w:rPr>
          </w:rPrChange>
        </w:rPr>
      </w:pPr>
      <w:ins w:id="33" w:author="OPPO (Qianxi Lu)" w:date="2022-10-25T14:05:00Z">
        <w:r>
          <w:rPr>
            <w:rFonts w:ascii="Courier New" w:hAnsi="Courier New" w:hint="eastAsia"/>
            <w:noProof/>
            <w:sz w:val="16"/>
            <w:lang w:eastAsia="zh-CN"/>
          </w:rPr>
          <w:t xml:space="preserve"> </w:t>
        </w:r>
        <w:r>
          <w:rPr>
            <w:rFonts w:ascii="Courier New" w:hAnsi="Courier New"/>
            <w:noProof/>
            <w:sz w:val="16"/>
            <w:lang w:eastAsia="zh-CN"/>
          </w:rPr>
          <w:t xml:space="preserve">   </w:t>
        </w:r>
        <w:r w:rsidRPr="00DF6C37">
          <w:rPr>
            <w:rFonts w:ascii="Courier New" w:eastAsia="Times New Roman" w:hAnsi="Courier New"/>
            <w:noProof/>
            <w:sz w:val="16"/>
            <w:lang w:eastAsia="en-GB"/>
          </w:rPr>
          <w:t>support</w:t>
        </w:r>
        <w:r>
          <w:rPr>
            <w:rFonts w:ascii="Courier New" w:eastAsia="Times New Roman" w:hAnsi="Courier New"/>
            <w:noProof/>
            <w:sz w:val="16"/>
            <w:lang w:eastAsia="en-GB"/>
          </w:rPr>
          <w:t>Relay</w:t>
        </w:r>
        <w:r w:rsidRPr="00DF6C37">
          <w:rPr>
            <w:rFonts w:ascii="Courier New" w:eastAsia="Times New Roman" w:hAnsi="Courier New"/>
            <w:noProof/>
            <w:sz w:val="16"/>
            <w:lang w:eastAsia="en-GB"/>
          </w:rPr>
          <w:t>Discovery</w:t>
        </w:r>
      </w:ins>
      <w:ins w:id="34" w:author="OPPO (Qianxi Lu)" w:date="2022-10-31T10:05:00Z">
        <w:r w:rsidR="00794FEE">
          <w:rPr>
            <w:rFonts w:ascii="Courier New" w:eastAsia="Times New Roman" w:hAnsi="Courier New"/>
            <w:noProof/>
            <w:sz w:val="16"/>
            <w:lang w:eastAsia="en-GB"/>
          </w:rPr>
          <w:t>-r17</w:t>
        </w:r>
      </w:ins>
      <w:ins w:id="35" w:author="OPPO (Qianxi Lu)" w:date="2022-10-25T14:05:00Z">
        <w:r w:rsidRPr="00DF6C3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2D92C6BE" w14:textId="77777777" w:rsidR="00DF6C37" w:rsidRPr="00DF6C37" w:rsidRDefault="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ja-JP"/>
        </w:rPr>
        <w:pPrChange w:id="36" w:author="OPPO (Qianxi Lu)" w:date="2022-10-24T14:07:00Z">
          <w:pPr>
            <w:pStyle w:val="PL"/>
          </w:pPr>
        </w:pPrChange>
      </w:pPr>
      <w:ins w:id="37" w:author="OPPO (Qianxi Lu)" w:date="2022-10-24T14:07:00Z">
        <w:r w:rsidRPr="00DF6C37">
          <w:rPr>
            <w:rFonts w:ascii="Courier New" w:eastAsia="Times New Roman" w:hAnsi="Courier New"/>
            <w:noProof/>
            <w:sz w:val="16"/>
            <w:lang w:eastAsia="en-GB"/>
          </w:rPr>
          <w:t>}</w:t>
        </w:r>
      </w:ins>
    </w:p>
    <w:p w14:paraId="72DF3FD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A0002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BandParametersSidelinkEUTRA-NR-r16 ::=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0A32C01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eutra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5800302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bandParametersSidelinkEUTRA1-r16       </w:t>
      </w:r>
      <w:r w:rsidRPr="00DF6C37">
        <w:rPr>
          <w:rFonts w:ascii="Courier New" w:eastAsia="Times New Roman" w:hAnsi="Courier New"/>
          <w:noProof/>
          <w:color w:val="993366"/>
          <w:sz w:val="16"/>
          <w:lang w:eastAsia="en-GB"/>
        </w:rPr>
        <w:t>OCTET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A446DC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bandParametersSidelinkEUTRA2-r16       </w:t>
      </w:r>
      <w:r w:rsidRPr="00DF6C37">
        <w:rPr>
          <w:rFonts w:ascii="Courier New" w:eastAsia="Times New Roman" w:hAnsi="Courier New"/>
          <w:noProof/>
          <w:color w:val="993366"/>
          <w:sz w:val="16"/>
          <w:lang w:eastAsia="en-GB"/>
        </w:rPr>
        <w:t>OCTET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p>
    <w:p w14:paraId="4E3395A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C00E9E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nr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3A1A32A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bandParametersSidelinkNR-r16           BandParametersSidelink-r16</w:t>
      </w:r>
    </w:p>
    <w:p w14:paraId="1A156A6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29F234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6E18D69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D7E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BandParametersSidelinkEUTRA-NR-v1630 ::=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37275D5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eutra                                    </w:t>
      </w:r>
      <w:r w:rsidRPr="00DF6C37">
        <w:rPr>
          <w:rFonts w:ascii="Courier New" w:eastAsia="Times New Roman" w:hAnsi="Courier New"/>
          <w:noProof/>
          <w:color w:val="993366"/>
          <w:sz w:val="16"/>
          <w:lang w:eastAsia="en-GB"/>
        </w:rPr>
        <w:t>NULL</w:t>
      </w:r>
      <w:r w:rsidRPr="00DF6C37">
        <w:rPr>
          <w:rFonts w:ascii="Courier New" w:eastAsia="Times New Roman" w:hAnsi="Courier New"/>
          <w:noProof/>
          <w:sz w:val="16"/>
          <w:lang w:eastAsia="en-GB"/>
        </w:rPr>
        <w:t>,</w:t>
      </w:r>
    </w:p>
    <w:p w14:paraId="7C35842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nr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2C1C0E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tx-Sidelink-r16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B6EF7A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rx-Sidelink-r16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B20817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sl-CrossCarrierScheduling-r16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29136F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996127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3D4F334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FE3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BandParametersSidelinkEUTRA-NR-v1710 ::=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396ACC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eutra                                    </w:t>
      </w:r>
      <w:r w:rsidRPr="00DF6C37">
        <w:rPr>
          <w:rFonts w:ascii="Courier New" w:eastAsia="Times New Roman" w:hAnsi="Courier New"/>
          <w:noProof/>
          <w:color w:val="993366"/>
          <w:sz w:val="16"/>
          <w:lang w:eastAsia="en-GB"/>
        </w:rPr>
        <w:t>NULL</w:t>
      </w:r>
      <w:r w:rsidRPr="00DF6C37">
        <w:rPr>
          <w:rFonts w:ascii="Courier New" w:eastAsia="Times New Roman" w:hAnsi="Courier New"/>
          <w:noProof/>
          <w:sz w:val="16"/>
          <w:lang w:eastAsia="en-GB"/>
        </w:rPr>
        <w:t>,</w:t>
      </w:r>
    </w:p>
    <w:p w14:paraId="5131495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nr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6AD75CF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--32-4</w:t>
      </w:r>
    </w:p>
    <w:p w14:paraId="6316E2D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sl-TransmissionMode2-PartialSensing-r17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00A6F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harq-TxProcessModeTwoSidelink-r17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w:t>
      </w:r>
    </w:p>
    <w:p w14:paraId="2B5846A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scs-CP-PatternTxSidelinkModeTwo-r17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749C243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2525BFB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438039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3EE1E8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p>
    <w:p w14:paraId="411612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6C199B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C319C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64AD0E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p>
    <w:p w14:paraId="1F3BDB9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664353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D5AD8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extendedCP-Mode2PartialSensing-r17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124E6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dl-openLoopPC-Sidelink-r17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7F9C81E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22FA06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--32-2a:  Receiving NR sidelink of PSFCH</w:t>
      </w:r>
    </w:p>
    <w:p w14:paraId="68298AF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rx-sidelinkPSFCH-r17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{n5, n15, n25, n32, n35, n45, n50, n64}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CC5607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--32-5a-1</w:t>
      </w:r>
    </w:p>
    <w:p w14:paraId="5B120E7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tx-IUC-Scheme1-Mode2Sidelink-r17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EC2D52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--32-5b-1</w:t>
      </w:r>
    </w:p>
    <w:p w14:paraId="73775FA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tx-IUC-Scheme2-Mode2Sidelink-r17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{n4, n8, n16}                          </w:t>
      </w:r>
      <w:r w:rsidRPr="00DF6C37">
        <w:rPr>
          <w:rFonts w:ascii="Courier New" w:eastAsia="Times New Roman" w:hAnsi="Courier New"/>
          <w:noProof/>
          <w:color w:val="993366"/>
          <w:sz w:val="16"/>
          <w:lang w:eastAsia="en-GB"/>
        </w:rPr>
        <w:t>OPTIONAL</w:t>
      </w:r>
    </w:p>
    <w:p w14:paraId="459C7B0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F27B53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515F253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397F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BandParametersSidelink-r16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528957D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freqBandSidelink-r16           FreqBandIndicatorNR</w:t>
      </w:r>
    </w:p>
    <w:p w14:paraId="79FB91A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OPPO (Qianxi Lu)" w:date="2022-10-24T14:07:00Z"/>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431040A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OPPO (Qianxi Lu)" w:date="2022-10-24T14:07:00Z"/>
          <w:rFonts w:ascii="Courier New" w:eastAsia="Times New Roman" w:hAnsi="Courier New"/>
          <w:noProof/>
          <w:sz w:val="16"/>
          <w:lang w:eastAsia="en-GB"/>
        </w:rPr>
      </w:pPr>
    </w:p>
    <w:p w14:paraId="618D70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OPPO (Qianxi Lu)" w:date="2022-10-24T14:07:00Z"/>
          <w:rFonts w:ascii="Courier New" w:eastAsia="Times New Roman" w:hAnsi="Courier New"/>
          <w:noProof/>
          <w:sz w:val="16"/>
          <w:lang w:eastAsia="en-GB"/>
        </w:rPr>
      </w:pPr>
      <w:ins w:id="41" w:author="OPPO (Qianxi Lu)" w:date="2022-10-24T14:07:00Z">
        <w:r w:rsidRPr="00DF6C37">
          <w:rPr>
            <w:rFonts w:ascii="Courier New" w:eastAsia="Times New Roman" w:hAnsi="Courier New"/>
            <w:noProof/>
            <w:sz w:val="16"/>
            <w:lang w:eastAsia="en-GB"/>
          </w:rPr>
          <w:t xml:space="preserve">BandCombinationListSL-Discovery-v17xy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(1..maxSimultaneousBands))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BandParametersSidelinkDiscovery-v17xy</w:t>
        </w:r>
      </w:ins>
    </w:p>
    <w:p w14:paraId="0A2E624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OPPO (Qianxi Lu)" w:date="2022-10-24T14:07:00Z"/>
          <w:rFonts w:ascii="Courier New" w:eastAsia="Times New Roman" w:hAnsi="Courier New"/>
          <w:noProof/>
          <w:sz w:val="16"/>
          <w:lang w:eastAsia="en-GB"/>
        </w:rPr>
      </w:pPr>
    </w:p>
    <w:p w14:paraId="307C77B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OPPO (Qianxi Lu)" w:date="2022-10-24T14:07:00Z"/>
          <w:rFonts w:ascii="Courier New" w:eastAsia="Times New Roman" w:hAnsi="Courier New"/>
          <w:noProof/>
          <w:sz w:val="16"/>
          <w:lang w:eastAsia="en-GB"/>
        </w:rPr>
      </w:pPr>
      <w:ins w:id="44" w:author="OPPO (Qianxi Lu)" w:date="2022-10-24T14:07:00Z">
        <w:r w:rsidRPr="00DF6C37">
          <w:rPr>
            <w:rFonts w:ascii="Courier New" w:eastAsia="Times New Roman" w:hAnsi="Courier New"/>
            <w:noProof/>
            <w:sz w:val="16"/>
            <w:lang w:eastAsia="en-GB"/>
          </w:rPr>
          <w:t xml:space="preserve">BandParametersSidelinkDiscovery-v17xy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320A478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OPPO (Qianxi Lu)" w:date="2022-10-24T14:07:00Z"/>
          <w:rFonts w:ascii="Courier New" w:eastAsia="等线" w:hAnsi="Courier New"/>
          <w:noProof/>
          <w:sz w:val="16"/>
          <w:lang w:eastAsia="ja-JP"/>
          <w:rPrChange w:id="46" w:author="OPPO (Qianxi)" w:date="2022-08-13T12:08:00Z">
            <w:rPr>
              <w:ins w:id="47" w:author="OPPO (Qianxi Lu)" w:date="2022-10-24T14:07:00Z"/>
            </w:rPr>
          </w:rPrChange>
        </w:rPr>
      </w:pPr>
      <w:ins w:id="48" w:author="OPPO (Qianxi Lu)" w:date="2022-10-24T14:07:00Z">
        <w:r w:rsidRPr="00DF6C37">
          <w:rPr>
            <w:rFonts w:ascii="Courier New" w:eastAsia="等线" w:hAnsi="Courier New" w:hint="eastAsia"/>
            <w:noProof/>
            <w:sz w:val="16"/>
            <w:lang w:eastAsia="ja-JP"/>
          </w:rPr>
          <w:t xml:space="preserve"> </w:t>
        </w:r>
        <w:r w:rsidRPr="00DF6C37">
          <w:rPr>
            <w:rFonts w:ascii="Courier New" w:eastAsia="等线" w:hAnsi="Courier New"/>
            <w:noProof/>
            <w:sz w:val="16"/>
            <w:lang w:eastAsia="ja-JP"/>
          </w:rPr>
          <w:t xml:space="preserve">    </w:t>
        </w:r>
        <w:r w:rsidRPr="00DF6C37">
          <w:rPr>
            <w:rFonts w:ascii="Courier New" w:eastAsia="Times New Roman" w:hAnsi="Courier New"/>
            <w:noProof/>
            <w:sz w:val="16"/>
            <w:lang w:eastAsia="en-GB"/>
          </w:rPr>
          <w:t xml:space="preserve">sl-CrossCarrierScheduling-r16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4F66026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OPPO (Qianxi Lu)" w:date="2022-10-24T14:07:00Z"/>
          <w:rFonts w:ascii="Courier New" w:eastAsia="Times New Roman" w:hAnsi="Courier New"/>
          <w:noProof/>
          <w:color w:val="808080"/>
          <w:sz w:val="16"/>
          <w:lang w:eastAsia="en-GB"/>
        </w:rPr>
      </w:pPr>
      <w:ins w:id="50" w:author="OPPO (Qianxi Lu)" w:date="2022-10-24T14:07:00Z">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--32-4</w:t>
        </w:r>
      </w:ins>
    </w:p>
    <w:p w14:paraId="1776B11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OPPO (Qianxi Lu)" w:date="2022-10-24T14:07:00Z"/>
          <w:rFonts w:ascii="Courier New" w:eastAsia="Times New Roman" w:hAnsi="Courier New"/>
          <w:noProof/>
          <w:sz w:val="16"/>
          <w:lang w:eastAsia="en-GB"/>
        </w:rPr>
      </w:pPr>
      <w:ins w:id="52" w:author="OPPO (Qianxi Lu)" w:date="2022-10-24T14:07:00Z">
        <w:r w:rsidRPr="00DF6C37">
          <w:rPr>
            <w:rFonts w:ascii="Courier New" w:eastAsia="Times New Roman" w:hAnsi="Courier New"/>
            <w:noProof/>
            <w:sz w:val="16"/>
            <w:lang w:eastAsia="en-GB"/>
          </w:rPr>
          <w:t xml:space="preserve">    sl-TransmissionMode2-PartialSensing-r17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3F737A8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OPPO (Qianxi Lu)" w:date="2022-10-24T14:07:00Z"/>
          <w:rFonts w:ascii="Courier New" w:eastAsia="Times New Roman" w:hAnsi="Courier New"/>
          <w:noProof/>
          <w:sz w:val="16"/>
          <w:lang w:eastAsia="en-GB"/>
        </w:rPr>
      </w:pPr>
      <w:ins w:id="54" w:author="OPPO (Qianxi Lu)" w:date="2022-10-24T14:07:00Z">
        <w:r w:rsidRPr="00DF6C37">
          <w:rPr>
            <w:rFonts w:ascii="Courier New" w:eastAsia="Times New Roman" w:hAnsi="Courier New"/>
            <w:noProof/>
            <w:sz w:val="16"/>
            <w:lang w:eastAsia="en-GB"/>
          </w:rPr>
          <w:t xml:space="preserve">        harq-TxProcessModeTwoSidelink-r17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w:t>
        </w:r>
      </w:ins>
    </w:p>
    <w:p w14:paraId="4C3013A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OPPO (Qianxi Lu)" w:date="2022-10-24T14:07:00Z"/>
          <w:rFonts w:ascii="Courier New" w:eastAsia="Times New Roman" w:hAnsi="Courier New"/>
          <w:noProof/>
          <w:sz w:val="16"/>
          <w:lang w:eastAsia="en-GB"/>
        </w:rPr>
      </w:pPr>
      <w:ins w:id="56" w:author="OPPO (Qianxi Lu)" w:date="2022-10-24T14:07:00Z">
        <w:r w:rsidRPr="00DF6C37">
          <w:rPr>
            <w:rFonts w:ascii="Courier New" w:eastAsia="Times New Roman" w:hAnsi="Courier New"/>
            <w:noProof/>
            <w:sz w:val="16"/>
            <w:lang w:eastAsia="en-GB"/>
          </w:rPr>
          <w:t xml:space="preserve">        scs-CP-PatternTxSidelinkModeTwo-r17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ins>
    </w:p>
    <w:p w14:paraId="6B6E2D7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OPPO (Qianxi Lu)" w:date="2022-10-24T14:07:00Z"/>
          <w:rFonts w:ascii="Courier New" w:eastAsia="Times New Roman" w:hAnsi="Courier New"/>
          <w:noProof/>
          <w:sz w:val="16"/>
          <w:lang w:eastAsia="en-GB"/>
        </w:rPr>
      </w:pPr>
      <w:ins w:id="58" w:author="OPPO (Qianxi Lu)" w:date="2022-10-24T14:07:00Z">
        <w:r w:rsidRPr="00DF6C37">
          <w:rPr>
            <w:rFonts w:ascii="Courier New" w:eastAsia="Times New Roman" w:hAnsi="Courier New"/>
            <w:noProof/>
            <w:sz w:val="16"/>
            <w:lang w:eastAsia="en-GB"/>
          </w:rPr>
          <w:t xml:space="preserve">            fr1-r17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7CD2A1C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OPPO (Qianxi Lu)" w:date="2022-10-24T14:07:00Z"/>
          <w:rFonts w:ascii="Courier New" w:eastAsia="Times New Roman" w:hAnsi="Courier New"/>
          <w:noProof/>
          <w:sz w:val="16"/>
          <w:lang w:eastAsia="en-GB"/>
        </w:rPr>
      </w:pPr>
      <w:ins w:id="60" w:author="OPPO (Qianxi Lu)" w:date="2022-10-24T14:07:00Z">
        <w:r w:rsidRPr="00DF6C37">
          <w:rPr>
            <w:rFonts w:ascii="Courier New" w:eastAsia="Times New Roman" w:hAnsi="Courier New"/>
            <w:noProof/>
            <w:sz w:val="16"/>
            <w:lang w:eastAsia="en-GB"/>
          </w:rPr>
          <w:t xml:space="preserve">                scs-15kHz-r17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3795BCE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OPPO (Qianxi Lu)" w:date="2022-10-24T14:07:00Z"/>
          <w:rFonts w:ascii="Courier New" w:eastAsia="Times New Roman" w:hAnsi="Courier New"/>
          <w:noProof/>
          <w:sz w:val="16"/>
          <w:lang w:eastAsia="en-GB"/>
        </w:rPr>
      </w:pPr>
      <w:ins w:id="62" w:author="OPPO (Qianxi Lu)" w:date="2022-10-24T14:07:00Z">
        <w:r w:rsidRPr="00DF6C37">
          <w:rPr>
            <w:rFonts w:ascii="Courier New" w:eastAsia="Times New Roman" w:hAnsi="Courier New"/>
            <w:noProof/>
            <w:sz w:val="16"/>
            <w:lang w:eastAsia="en-GB"/>
          </w:rPr>
          <w:t xml:space="preserve">                scs-30kHz-r17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067C501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OPPO (Qianxi Lu)" w:date="2022-10-24T14:07:00Z"/>
          <w:rFonts w:ascii="Courier New" w:eastAsia="Times New Roman" w:hAnsi="Courier New"/>
          <w:noProof/>
          <w:sz w:val="16"/>
          <w:lang w:eastAsia="en-GB"/>
        </w:rPr>
      </w:pPr>
      <w:ins w:id="64" w:author="OPPO (Qianxi Lu)" w:date="2022-10-24T14:07:00Z">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ins>
    </w:p>
    <w:p w14:paraId="6A1882D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OPPO (Qianxi Lu)" w:date="2022-10-24T14:07:00Z"/>
          <w:rFonts w:ascii="Courier New" w:eastAsia="Times New Roman" w:hAnsi="Courier New"/>
          <w:noProof/>
          <w:sz w:val="16"/>
          <w:lang w:eastAsia="en-GB"/>
        </w:rPr>
      </w:pPr>
      <w:ins w:id="66" w:author="OPPO (Qianxi Lu)" w:date="2022-10-24T14:07:00Z">
        <w:r w:rsidRPr="00DF6C37">
          <w:rPr>
            <w:rFonts w:ascii="Courier New" w:eastAsia="Times New Roman" w:hAnsi="Courier New"/>
            <w:noProof/>
            <w:sz w:val="16"/>
            <w:lang w:eastAsia="en-GB"/>
          </w:rPr>
          <w:t xml:space="preserve">            },</w:t>
        </w:r>
      </w:ins>
    </w:p>
    <w:p w14:paraId="495FD30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OPPO (Qianxi Lu)" w:date="2022-10-24T14:07:00Z"/>
          <w:rFonts w:ascii="Courier New" w:eastAsia="Times New Roman" w:hAnsi="Courier New"/>
          <w:noProof/>
          <w:sz w:val="16"/>
          <w:lang w:eastAsia="en-GB"/>
        </w:rPr>
      </w:pPr>
      <w:ins w:id="68" w:author="OPPO (Qianxi Lu)" w:date="2022-10-24T14:07:00Z">
        <w:r w:rsidRPr="00DF6C37">
          <w:rPr>
            <w:rFonts w:ascii="Courier New" w:eastAsia="Times New Roman" w:hAnsi="Courier New"/>
            <w:noProof/>
            <w:sz w:val="16"/>
            <w:lang w:eastAsia="en-GB"/>
          </w:rPr>
          <w:t xml:space="preserve">            fr2-r17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ins>
    </w:p>
    <w:p w14:paraId="7C2EE55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OPPO (Qianxi Lu)" w:date="2022-10-24T14:07:00Z"/>
          <w:rFonts w:ascii="Courier New" w:eastAsia="Times New Roman" w:hAnsi="Courier New"/>
          <w:noProof/>
          <w:sz w:val="16"/>
          <w:lang w:eastAsia="en-GB"/>
        </w:rPr>
      </w:pPr>
      <w:ins w:id="70" w:author="OPPO (Qianxi Lu)" w:date="2022-10-24T14:07:00Z">
        <w:r w:rsidRPr="00DF6C37">
          <w:rPr>
            <w:rFonts w:ascii="Courier New" w:eastAsia="Times New Roman" w:hAnsi="Courier New"/>
            <w:noProof/>
            <w:sz w:val="16"/>
            <w:lang w:eastAsia="en-GB"/>
          </w:rPr>
          <w:t xml:space="preserve">                scs-60kHz-r17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2E203C5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OPPO (Qianxi Lu)" w:date="2022-10-24T14:07:00Z"/>
          <w:rFonts w:ascii="Courier New" w:eastAsia="Times New Roman" w:hAnsi="Courier New"/>
          <w:noProof/>
          <w:sz w:val="16"/>
          <w:lang w:eastAsia="en-GB"/>
        </w:rPr>
      </w:pPr>
      <w:ins w:id="72" w:author="OPPO (Qianxi Lu)" w:date="2022-10-24T14:07:00Z">
        <w:r w:rsidRPr="00DF6C37">
          <w:rPr>
            <w:rFonts w:ascii="Courier New" w:eastAsia="Times New Roman" w:hAnsi="Courier New"/>
            <w:noProof/>
            <w:sz w:val="16"/>
            <w:lang w:eastAsia="en-GB"/>
          </w:rPr>
          <w:t xml:space="preserve">                scs-120kHz-r17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ins>
    </w:p>
    <w:p w14:paraId="25B8202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OPPO (Qianxi Lu)" w:date="2022-10-24T14:07:00Z"/>
          <w:rFonts w:ascii="Courier New" w:eastAsia="Times New Roman" w:hAnsi="Courier New"/>
          <w:noProof/>
          <w:sz w:val="16"/>
          <w:lang w:eastAsia="en-GB"/>
        </w:rPr>
      </w:pPr>
      <w:ins w:id="74" w:author="OPPO (Qianxi Lu)" w:date="2022-10-24T14:07:00Z">
        <w:r w:rsidRPr="00DF6C37">
          <w:rPr>
            <w:rFonts w:ascii="Courier New" w:eastAsia="Times New Roman" w:hAnsi="Courier New"/>
            <w:noProof/>
            <w:sz w:val="16"/>
            <w:lang w:eastAsia="en-GB"/>
          </w:rPr>
          <w:t xml:space="preserve">            }</w:t>
        </w:r>
      </w:ins>
    </w:p>
    <w:p w14:paraId="23B5B79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OPPO (Qianxi Lu)" w:date="2022-10-24T14:07:00Z"/>
          <w:rFonts w:ascii="Courier New" w:eastAsia="Times New Roman" w:hAnsi="Courier New"/>
          <w:noProof/>
          <w:sz w:val="16"/>
          <w:lang w:eastAsia="en-GB"/>
        </w:rPr>
      </w:pPr>
      <w:ins w:id="76" w:author="OPPO (Qianxi Lu)" w:date="2022-10-24T14:07:00Z">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0D5092F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OPPO (Qianxi Lu)" w:date="2022-10-24T14:07:00Z"/>
          <w:rFonts w:ascii="Courier New" w:eastAsia="Times New Roman" w:hAnsi="Courier New"/>
          <w:noProof/>
          <w:sz w:val="16"/>
          <w:lang w:eastAsia="en-GB"/>
        </w:rPr>
      </w:pPr>
      <w:ins w:id="78" w:author="OPPO (Qianxi Lu)" w:date="2022-10-24T14:07:00Z">
        <w:r w:rsidRPr="00DF6C37">
          <w:rPr>
            <w:rFonts w:ascii="Courier New" w:eastAsia="Times New Roman" w:hAnsi="Courier New"/>
            <w:noProof/>
            <w:sz w:val="16"/>
            <w:lang w:eastAsia="en-GB"/>
          </w:rPr>
          <w:t xml:space="preserve">        extendedCP-Mode2PartialSensing-r17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6721E9C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OPPO (Qianxi Lu)" w:date="2022-10-24T14:07:00Z"/>
          <w:rFonts w:ascii="Courier New" w:eastAsia="Times New Roman" w:hAnsi="Courier New"/>
          <w:noProof/>
          <w:sz w:val="16"/>
          <w:lang w:eastAsia="en-GB"/>
        </w:rPr>
      </w:pPr>
      <w:ins w:id="80" w:author="OPPO (Qianxi Lu)" w:date="2022-10-24T14:07:00Z">
        <w:r w:rsidRPr="00DF6C37">
          <w:rPr>
            <w:rFonts w:ascii="Courier New" w:eastAsia="Times New Roman" w:hAnsi="Courier New"/>
            <w:noProof/>
            <w:sz w:val="16"/>
            <w:lang w:eastAsia="en-GB"/>
          </w:rPr>
          <w:t xml:space="preserve">        dl-openLoopPC-Sidelink-r17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1B12B3B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OPPO (Qianxi Lu)" w:date="2022-10-24T14:07:00Z"/>
          <w:rFonts w:ascii="Courier New" w:eastAsia="Times New Roman" w:hAnsi="Courier New"/>
          <w:noProof/>
          <w:sz w:val="16"/>
          <w:lang w:eastAsia="en-GB"/>
        </w:rPr>
      </w:pPr>
      <w:ins w:id="82" w:author="OPPO (Qianxi Lu)" w:date="2022-10-24T14:07:00Z">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ins>
    </w:p>
    <w:p w14:paraId="37862CD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OPPO (Qianxi Lu)" w:date="2022-10-24T14:07:00Z"/>
          <w:rFonts w:ascii="Courier New" w:eastAsia="Times New Roman" w:hAnsi="Courier New"/>
          <w:noProof/>
          <w:color w:val="808080"/>
          <w:sz w:val="16"/>
          <w:lang w:eastAsia="en-GB"/>
        </w:rPr>
      </w:pPr>
      <w:ins w:id="84" w:author="OPPO (Qianxi Lu)" w:date="2022-10-24T14:07:00Z">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--32-5a-1</w:t>
        </w:r>
      </w:ins>
    </w:p>
    <w:p w14:paraId="3172B2AF" w14:textId="63B83142"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OPPO (Qianxi Lu)" w:date="2022-10-24T14:07:00Z"/>
          <w:rFonts w:ascii="Courier New" w:eastAsia="Times New Roman" w:hAnsi="Courier New"/>
          <w:noProof/>
          <w:sz w:val="16"/>
          <w:lang w:eastAsia="en-GB"/>
        </w:rPr>
      </w:pPr>
      <w:ins w:id="86" w:author="OPPO (Qianxi Lu)" w:date="2022-10-24T14:07:00Z">
        <w:r w:rsidRPr="00DF6C37">
          <w:rPr>
            <w:rFonts w:ascii="Courier New" w:eastAsia="Times New Roman" w:hAnsi="Courier New"/>
            <w:noProof/>
            <w:sz w:val="16"/>
            <w:lang w:eastAsia="en-GB"/>
          </w:rPr>
          <w:lastRenderedPageBreak/>
          <w:t xml:space="preserve">    tx-IUC-Scheme1-Mode2Sidelink-r17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ins>
    </w:p>
    <w:p w14:paraId="183DAC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OPPO (Qianxi Lu)" w:date="2022-10-24T14:07:00Z"/>
          <w:rFonts w:ascii="Courier New" w:eastAsia="Times New Roman" w:hAnsi="Courier New"/>
          <w:noProof/>
          <w:sz w:val="16"/>
          <w:lang w:eastAsia="en-GB"/>
        </w:rPr>
      </w:pPr>
      <w:ins w:id="88" w:author="OPPO (Qianxi Lu)" w:date="2022-10-24T14:07:00Z">
        <w:r w:rsidRPr="00DF6C37">
          <w:rPr>
            <w:rFonts w:ascii="Courier New" w:eastAsia="Times New Roman" w:hAnsi="Courier New"/>
            <w:noProof/>
            <w:sz w:val="16"/>
            <w:lang w:eastAsia="en-GB"/>
          </w:rPr>
          <w:t>}</w:t>
        </w:r>
      </w:ins>
    </w:p>
    <w:p w14:paraId="11005B0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B1FA5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E5FD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TAG-BANDCOMBINATIONLISTSIDELINKEUTRANR-STOP</w:t>
      </w:r>
    </w:p>
    <w:p w14:paraId="190F42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ASN1STOP</w:t>
      </w:r>
    </w:p>
    <w:p w14:paraId="7963C8BF" w14:textId="77777777" w:rsidR="00DF6C37" w:rsidRPr="00DF6C37" w:rsidRDefault="00DF6C37" w:rsidP="00DF6C37">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F6C37" w:rsidRPr="00DF6C37" w14:paraId="584F6403" w14:textId="77777777" w:rsidTr="000C4DFE">
        <w:tc>
          <w:tcPr>
            <w:tcW w:w="14175" w:type="dxa"/>
            <w:tcBorders>
              <w:top w:val="single" w:sz="4" w:space="0" w:color="auto"/>
              <w:left w:val="single" w:sz="4" w:space="0" w:color="auto"/>
              <w:bottom w:val="single" w:sz="4" w:space="0" w:color="auto"/>
              <w:right w:val="single" w:sz="4" w:space="0" w:color="auto"/>
            </w:tcBorders>
            <w:hideMark/>
          </w:tcPr>
          <w:p w14:paraId="041943EC" w14:textId="77777777" w:rsidR="00DF6C37" w:rsidRPr="00DF6C37" w:rsidRDefault="00DF6C37" w:rsidP="00DF6C37">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DF6C37">
              <w:rPr>
                <w:rFonts w:ascii="Arial" w:eastAsia="Times New Roman" w:hAnsi="Arial"/>
                <w:b/>
                <w:i/>
                <w:iCs/>
                <w:sz w:val="18"/>
                <w:lang w:eastAsia="sv-SE"/>
              </w:rPr>
              <w:t>BandParametersSidelink</w:t>
            </w:r>
            <w:r w:rsidRPr="00DF6C37">
              <w:rPr>
                <w:rFonts w:ascii="Arial" w:eastAsia="Times New Roman" w:hAnsi="Arial"/>
                <w:b/>
                <w:i/>
                <w:sz w:val="18"/>
                <w:lang w:eastAsia="ja-JP"/>
              </w:rPr>
              <w:t>EUTRA</w:t>
            </w:r>
            <w:proofErr w:type="spellEnd"/>
            <w:r w:rsidRPr="00DF6C37">
              <w:rPr>
                <w:rFonts w:ascii="Arial" w:eastAsia="Times New Roman" w:hAnsi="Arial"/>
                <w:b/>
                <w:i/>
                <w:sz w:val="18"/>
                <w:lang w:eastAsia="ja-JP"/>
              </w:rPr>
              <w:t>-NR</w:t>
            </w:r>
            <w:r w:rsidRPr="00DF6C37">
              <w:rPr>
                <w:rFonts w:ascii="Arial" w:eastAsia="Times New Roman" w:hAnsi="Arial"/>
                <w:b/>
                <w:sz w:val="18"/>
                <w:lang w:eastAsia="sv-SE"/>
              </w:rPr>
              <w:t xml:space="preserve"> field descriptions</w:t>
            </w:r>
          </w:p>
        </w:tc>
      </w:tr>
      <w:tr w:rsidR="00DF6C37" w:rsidRPr="00DF6C37" w14:paraId="4CF4E960" w14:textId="77777777" w:rsidTr="000C4DFE">
        <w:tc>
          <w:tcPr>
            <w:tcW w:w="14175" w:type="dxa"/>
            <w:tcBorders>
              <w:top w:val="single" w:sz="4" w:space="0" w:color="auto"/>
              <w:left w:val="single" w:sz="4" w:space="0" w:color="auto"/>
              <w:bottom w:val="single" w:sz="4" w:space="0" w:color="auto"/>
              <w:right w:val="single" w:sz="4" w:space="0" w:color="auto"/>
            </w:tcBorders>
            <w:hideMark/>
          </w:tcPr>
          <w:p w14:paraId="78BCB887"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i/>
                <w:sz w:val="18"/>
                <w:lang w:eastAsia="sv-SE"/>
              </w:rPr>
            </w:pPr>
            <w:r w:rsidRPr="00DF6C37">
              <w:rPr>
                <w:rFonts w:ascii="Arial" w:eastAsia="Times New Roman" w:hAnsi="Arial"/>
                <w:b/>
                <w:i/>
                <w:sz w:val="18"/>
                <w:lang w:eastAsia="sv-SE"/>
              </w:rPr>
              <w:t>bandParametersSidelinkEUTRA1,</w:t>
            </w:r>
            <w:r w:rsidRPr="00DF6C37">
              <w:rPr>
                <w:rFonts w:ascii="Arial" w:eastAsia="Times New Roman" w:hAnsi="Arial"/>
                <w:sz w:val="18"/>
                <w:lang w:eastAsia="sv-SE"/>
              </w:rPr>
              <w:t xml:space="preserve"> </w:t>
            </w:r>
            <w:r w:rsidRPr="00DF6C37">
              <w:rPr>
                <w:rFonts w:ascii="Arial" w:eastAsia="Times New Roman" w:hAnsi="Arial"/>
                <w:b/>
                <w:i/>
                <w:sz w:val="18"/>
                <w:lang w:eastAsia="sv-SE"/>
              </w:rPr>
              <w:t>bandParametersSidelinkEUTRA2</w:t>
            </w:r>
          </w:p>
          <w:p w14:paraId="7B001364"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lang w:eastAsia="sv-SE"/>
              </w:rPr>
            </w:pPr>
            <w:r w:rsidRPr="00DF6C37">
              <w:rPr>
                <w:rFonts w:ascii="Arial" w:eastAsia="Times New Roman" w:hAnsi="Arial"/>
                <w:sz w:val="18"/>
                <w:lang w:eastAsia="sv-SE"/>
              </w:rPr>
              <w:t xml:space="preserve">This field includes the </w:t>
            </w:r>
            <w:r w:rsidRPr="00DF6C37">
              <w:rPr>
                <w:rFonts w:ascii="Arial" w:eastAsia="Times New Roman" w:hAnsi="Arial"/>
                <w:i/>
                <w:sz w:val="18"/>
                <w:lang w:eastAsia="sv-SE"/>
              </w:rPr>
              <w:t>V2X-BandParameters-r14</w:t>
            </w:r>
            <w:r w:rsidRPr="00DF6C37">
              <w:rPr>
                <w:rFonts w:ascii="Arial" w:eastAsia="Times New Roman" w:hAnsi="Arial"/>
                <w:sz w:val="18"/>
                <w:lang w:eastAsia="sv-SE"/>
              </w:rPr>
              <w:t xml:space="preserve"> and </w:t>
            </w:r>
            <w:r w:rsidRPr="00DF6C37">
              <w:rPr>
                <w:rFonts w:ascii="Arial" w:eastAsia="Times New Roman" w:hAnsi="Arial"/>
                <w:i/>
                <w:sz w:val="18"/>
                <w:lang w:eastAsia="sv-SE"/>
              </w:rPr>
              <w:t>V2X-BandParameters-v1530</w:t>
            </w:r>
            <w:r w:rsidRPr="00DF6C37">
              <w:rPr>
                <w:rFonts w:ascii="Arial" w:eastAsia="Times New Roman" w:hAnsi="Arial"/>
                <w:sz w:val="18"/>
                <w:lang w:eastAsia="sv-SE"/>
              </w:rPr>
              <w:t xml:space="preserve"> IE as specified in 36.331 [10]. It is used for reporting the per-band capability for V2X </w:t>
            </w:r>
            <w:proofErr w:type="spellStart"/>
            <w:r w:rsidRPr="00DF6C37">
              <w:rPr>
                <w:rFonts w:ascii="Arial" w:eastAsia="Times New Roman" w:hAnsi="Arial"/>
                <w:sz w:val="18"/>
                <w:lang w:eastAsia="sv-SE"/>
              </w:rPr>
              <w:t>sidelink</w:t>
            </w:r>
            <w:proofErr w:type="spellEnd"/>
            <w:r w:rsidRPr="00DF6C37">
              <w:rPr>
                <w:rFonts w:ascii="Arial" w:eastAsia="Times New Roman" w:hAnsi="Arial"/>
                <w:sz w:val="18"/>
                <w:lang w:eastAsia="sv-SE"/>
              </w:rPr>
              <w:t xml:space="preserve"> communication.</w:t>
            </w:r>
          </w:p>
        </w:tc>
      </w:tr>
    </w:tbl>
    <w:p w14:paraId="6AA9E010" w14:textId="77777777" w:rsidR="00DF6C37" w:rsidRPr="00DF6C37" w:rsidRDefault="00DF6C37" w:rsidP="00DF6C37">
      <w:pPr>
        <w:overflowPunct w:val="0"/>
        <w:autoSpaceDE w:val="0"/>
        <w:autoSpaceDN w:val="0"/>
        <w:adjustRightInd w:val="0"/>
        <w:textAlignment w:val="baseline"/>
        <w:rPr>
          <w:rFonts w:eastAsia="Times New Roman"/>
          <w:lang w:eastAsia="ja-JP"/>
        </w:rPr>
      </w:pPr>
    </w:p>
    <w:bookmarkEnd w:id="12"/>
    <w:bookmarkEnd w:id="13"/>
    <w:bookmarkEnd w:id="14"/>
    <w:p w14:paraId="532FDEE0" w14:textId="47563F38" w:rsidR="00EA0C3B" w:rsidRPr="00EA0C3B" w:rsidRDefault="00EA0C3B">
      <w:pPr>
        <w:pBdr>
          <w:top w:val="single" w:sz="4" w:space="1" w:color="auto"/>
          <w:left w:val="single" w:sz="4" w:space="4" w:color="auto"/>
          <w:bottom w:val="single" w:sz="4" w:space="0" w:color="auto"/>
          <w:right w:val="single" w:sz="4" w:space="4" w:color="auto"/>
        </w:pBdr>
        <w:jc w:val="center"/>
        <w:rPr>
          <w:i/>
          <w:iCs/>
          <w:lang w:eastAsia="zh-CN"/>
        </w:rPr>
        <w:pPrChange w:id="89" w:author="OPPO (Qianxi Lu)" w:date="2022-10-31T10:07:00Z">
          <w:pPr>
            <w:pBdr>
              <w:top w:val="single" w:sz="4" w:space="1" w:color="auto"/>
              <w:left w:val="single" w:sz="4" w:space="4" w:color="auto"/>
              <w:bottom w:val="single" w:sz="4" w:space="1" w:color="auto"/>
              <w:right w:val="single" w:sz="4" w:space="4" w:color="auto"/>
            </w:pBdr>
            <w:jc w:val="center"/>
          </w:pPr>
        </w:pPrChange>
      </w:pPr>
      <w:r>
        <w:rPr>
          <w:i/>
          <w:iCs/>
          <w:highlight w:val="yellow"/>
          <w:lang w:eastAsia="zh-CN"/>
        </w:rPr>
        <w:t>Next</w:t>
      </w:r>
      <w:r w:rsidRPr="00EA0C3B">
        <w:rPr>
          <w:i/>
          <w:iCs/>
          <w:highlight w:val="yellow"/>
          <w:lang w:eastAsia="zh-CN"/>
        </w:rPr>
        <w:t xml:space="preserve"> Change</w:t>
      </w:r>
    </w:p>
    <w:p w14:paraId="743DD51D" w14:textId="77777777" w:rsidR="00DF6C37" w:rsidRPr="00DF6C37" w:rsidRDefault="00DF6C37" w:rsidP="00DF6C3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90" w:name="_Toc60777475"/>
      <w:bookmarkStart w:id="91" w:name="_Toc115429326"/>
      <w:bookmarkStart w:id="92" w:name="_Hlk117597693"/>
      <w:r w:rsidRPr="00DF6C37">
        <w:rPr>
          <w:rFonts w:ascii="Arial" w:eastAsia="Malgun Gothic" w:hAnsi="Arial"/>
          <w:sz w:val="24"/>
          <w:lang w:eastAsia="ja-JP"/>
        </w:rPr>
        <w:t>–</w:t>
      </w:r>
      <w:r w:rsidRPr="00DF6C37">
        <w:rPr>
          <w:rFonts w:ascii="Arial" w:eastAsia="Malgun Gothic" w:hAnsi="Arial"/>
          <w:sz w:val="24"/>
          <w:lang w:eastAsia="ja-JP"/>
        </w:rPr>
        <w:tab/>
      </w:r>
      <w:r w:rsidRPr="00DF6C37">
        <w:rPr>
          <w:rFonts w:ascii="Arial" w:eastAsia="Malgun Gothic" w:hAnsi="Arial"/>
          <w:i/>
          <w:sz w:val="24"/>
          <w:lang w:eastAsia="ja-JP"/>
        </w:rPr>
        <w:t>RF-Parameters</w:t>
      </w:r>
    </w:p>
    <w:p w14:paraId="0325A6C9" w14:textId="77777777" w:rsidR="00DF6C37" w:rsidRPr="00DF6C37" w:rsidRDefault="00DF6C37" w:rsidP="00DF6C37">
      <w:pPr>
        <w:overflowPunct w:val="0"/>
        <w:autoSpaceDE w:val="0"/>
        <w:autoSpaceDN w:val="0"/>
        <w:adjustRightInd w:val="0"/>
        <w:textAlignment w:val="baseline"/>
        <w:rPr>
          <w:rFonts w:eastAsia="Malgun Gothic"/>
          <w:lang w:eastAsia="ja-JP"/>
        </w:rPr>
      </w:pPr>
      <w:r w:rsidRPr="00DF6C37">
        <w:rPr>
          <w:rFonts w:eastAsia="Malgun Gothic"/>
          <w:lang w:eastAsia="ja-JP"/>
        </w:rPr>
        <w:t xml:space="preserve">The IE </w:t>
      </w:r>
      <w:r w:rsidRPr="00DF6C37">
        <w:rPr>
          <w:rFonts w:eastAsia="Malgun Gothic"/>
          <w:i/>
          <w:lang w:eastAsia="ja-JP"/>
        </w:rPr>
        <w:t>RF-Parameters</w:t>
      </w:r>
      <w:r w:rsidRPr="00DF6C37">
        <w:rPr>
          <w:rFonts w:eastAsia="Malgun Gothic"/>
          <w:lang w:eastAsia="ja-JP"/>
        </w:rPr>
        <w:t xml:space="preserve"> </w:t>
      </w:r>
      <w:proofErr w:type="gramStart"/>
      <w:r w:rsidRPr="00DF6C37">
        <w:rPr>
          <w:rFonts w:eastAsia="Malgun Gothic"/>
          <w:lang w:eastAsia="ja-JP"/>
        </w:rPr>
        <w:t>is</w:t>
      </w:r>
      <w:proofErr w:type="gramEnd"/>
      <w:r w:rsidRPr="00DF6C37">
        <w:rPr>
          <w:rFonts w:eastAsia="Malgun Gothic"/>
          <w:lang w:eastAsia="ja-JP"/>
        </w:rPr>
        <w:t xml:space="preserve"> used to convey RF-related capabilities for NR operation.</w:t>
      </w:r>
    </w:p>
    <w:p w14:paraId="567C1A33" w14:textId="77777777" w:rsidR="00DF6C37" w:rsidRPr="00DF6C37" w:rsidRDefault="00DF6C37" w:rsidP="00DF6C37">
      <w:pPr>
        <w:keepNext/>
        <w:keepLines/>
        <w:overflowPunct w:val="0"/>
        <w:autoSpaceDE w:val="0"/>
        <w:autoSpaceDN w:val="0"/>
        <w:adjustRightInd w:val="0"/>
        <w:spacing w:before="60"/>
        <w:jc w:val="center"/>
        <w:textAlignment w:val="baseline"/>
        <w:rPr>
          <w:rFonts w:ascii="Arial" w:eastAsia="Malgun Gothic" w:hAnsi="Arial"/>
          <w:b/>
          <w:lang w:eastAsia="ja-JP"/>
        </w:rPr>
      </w:pPr>
      <w:r w:rsidRPr="00DF6C37">
        <w:rPr>
          <w:rFonts w:ascii="Arial" w:eastAsia="Malgun Gothic" w:hAnsi="Arial"/>
          <w:b/>
          <w:i/>
          <w:lang w:eastAsia="ja-JP"/>
        </w:rPr>
        <w:t>RF-Parameters</w:t>
      </w:r>
      <w:r w:rsidRPr="00DF6C37">
        <w:rPr>
          <w:rFonts w:ascii="Arial" w:eastAsia="Malgun Gothic" w:hAnsi="Arial"/>
          <w:b/>
          <w:lang w:eastAsia="ja-JP"/>
        </w:rPr>
        <w:t xml:space="preserve"> information element</w:t>
      </w:r>
    </w:p>
    <w:p w14:paraId="720604A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ASN1START</w:t>
      </w:r>
    </w:p>
    <w:p w14:paraId="6BEE2BC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TAG-RF-PARAMETERS-START</w:t>
      </w:r>
    </w:p>
    <w:p w14:paraId="2B123D5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C840E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RF-Parameters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1E6E688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supportedBandListNR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(1..maxBands))</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BandNR,</w:t>
      </w:r>
    </w:p>
    <w:p w14:paraId="0CAE08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                        BandCombinationList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B75978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appliedFreqBandListFilter                           FreqBandList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9420FD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666C57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FB1FA3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supportedBandCombinationList-v1540                  BandCombinationList-v1540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9D9BCB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srs-SwitchingTimeRequested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{true}                           </w:t>
      </w:r>
      <w:r w:rsidRPr="00DF6C37">
        <w:rPr>
          <w:rFonts w:ascii="Courier New" w:eastAsia="Times New Roman" w:hAnsi="Courier New"/>
          <w:noProof/>
          <w:color w:val="993366"/>
          <w:sz w:val="16"/>
          <w:lang w:eastAsia="en-GB"/>
        </w:rPr>
        <w:t>OPTIONAL</w:t>
      </w:r>
    </w:p>
    <w:p w14:paraId="012AA2E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BB88EF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251C77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supportedBandCombinationList-v1550                  BandCombinationList-v1550                   </w:t>
      </w:r>
      <w:r w:rsidRPr="00DF6C37">
        <w:rPr>
          <w:rFonts w:ascii="Courier New" w:eastAsia="Times New Roman" w:hAnsi="Courier New"/>
          <w:noProof/>
          <w:color w:val="993366"/>
          <w:sz w:val="16"/>
          <w:lang w:eastAsia="en-GB"/>
        </w:rPr>
        <w:t>OPTIONAL</w:t>
      </w:r>
    </w:p>
    <w:p w14:paraId="265EF45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3D0264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358B9D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supportedBandCombinationList-v1560                  BandCombinationList-v1560                   </w:t>
      </w:r>
      <w:r w:rsidRPr="00DF6C37">
        <w:rPr>
          <w:rFonts w:ascii="Courier New" w:eastAsia="Times New Roman" w:hAnsi="Courier New"/>
          <w:noProof/>
          <w:color w:val="993366"/>
          <w:sz w:val="16"/>
          <w:lang w:eastAsia="en-GB"/>
        </w:rPr>
        <w:t>OPTIONAL</w:t>
      </w:r>
    </w:p>
    <w:p w14:paraId="7DDD93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86499D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66E9B4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supportedBandCombinationList-v1610                  BandCombinationList-v1610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C46F7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supportedBandCombinationListSidelinkEUTRA-NR-r16    BandCombinationListSidelinkEUTRA-NR-r16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99BC3F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supportedBandCombinationList-UplinkTxSwitch-r16     BandCombinationList-UplinkTxSwitch-r16      </w:t>
      </w:r>
      <w:r w:rsidRPr="00DF6C37">
        <w:rPr>
          <w:rFonts w:ascii="Courier New" w:eastAsia="Times New Roman" w:hAnsi="Courier New"/>
          <w:noProof/>
          <w:color w:val="993366"/>
          <w:sz w:val="16"/>
          <w:lang w:eastAsia="en-GB"/>
        </w:rPr>
        <w:t>OPTIONAL</w:t>
      </w:r>
    </w:p>
    <w:p w14:paraId="57B8AEB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312BAB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09175A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supportedBandCombinationList-v1630                  BandCombinationList-v1630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75ADDC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supportedBandCombinationListSidelinkEUTRA-NR-v1630  BandCombinationListSidelinkEUTRA-NR-v1630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3FB2D4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supportedBandCombinationList-UplinkTxSwitch-v1630   BandCombinationList-UplinkTxSwitch-v1630    </w:t>
      </w:r>
      <w:r w:rsidRPr="00DF6C37">
        <w:rPr>
          <w:rFonts w:ascii="Courier New" w:eastAsia="Times New Roman" w:hAnsi="Courier New"/>
          <w:noProof/>
          <w:color w:val="993366"/>
          <w:sz w:val="16"/>
          <w:lang w:eastAsia="en-GB"/>
        </w:rPr>
        <w:t>OPTIONAL</w:t>
      </w:r>
    </w:p>
    <w:p w14:paraId="5603EA2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F3AEEA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w:t>
      </w:r>
    </w:p>
    <w:p w14:paraId="42E33D2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supportedBandCombinationList-v1640                  BandCombinationList-v1640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2AD3CE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supportedBandCombinationList-UplinkTxSwitch-v1640   BandCombinationList-UplinkTxSwitch-v1640    </w:t>
      </w:r>
      <w:r w:rsidRPr="00DF6C37">
        <w:rPr>
          <w:rFonts w:ascii="Courier New" w:eastAsia="Times New Roman" w:hAnsi="Courier New"/>
          <w:noProof/>
          <w:color w:val="993366"/>
          <w:sz w:val="16"/>
          <w:lang w:eastAsia="en-GB"/>
        </w:rPr>
        <w:t>OPTIONAL</w:t>
      </w:r>
    </w:p>
    <w:p w14:paraId="6B067E4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7327362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25506E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supportedBandCombinationList-v1650                  BandCombinationList-v1650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2F5ACB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supportedBandCombinationList-UplinkTxSwitch-v1650   BandCombinationList-UplinkTxSwitch-v1650    </w:t>
      </w:r>
      <w:r w:rsidRPr="00DF6C37">
        <w:rPr>
          <w:rFonts w:ascii="Courier New" w:eastAsia="Times New Roman" w:hAnsi="Courier New"/>
          <w:noProof/>
          <w:color w:val="993366"/>
          <w:sz w:val="16"/>
          <w:lang w:eastAsia="en-GB"/>
        </w:rPr>
        <w:t>OPTIONAL</w:t>
      </w:r>
    </w:p>
    <w:p w14:paraId="35EF030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D53FFA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A82A66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extendedBand-n77-r16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5136418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97D249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0F1D6C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supportedBandCombinationList-UplinkTxSwitch-v1670   BandCombinationList-UplinkTxSwitch-v1670    </w:t>
      </w:r>
      <w:r w:rsidRPr="00DF6C37">
        <w:rPr>
          <w:rFonts w:ascii="Courier New" w:eastAsia="Times New Roman" w:hAnsi="Courier New"/>
          <w:noProof/>
          <w:color w:val="993366"/>
          <w:sz w:val="16"/>
          <w:lang w:eastAsia="en-GB"/>
        </w:rPr>
        <w:t>OPTIONAL</w:t>
      </w:r>
    </w:p>
    <w:p w14:paraId="18C957E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7F3EEB7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BDB782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supportedBandCombinationList-v1680                  BandCombinationList-v1680                   </w:t>
      </w:r>
      <w:r w:rsidRPr="00DF6C37">
        <w:rPr>
          <w:rFonts w:ascii="Courier New" w:eastAsia="Times New Roman" w:hAnsi="Courier New"/>
          <w:noProof/>
          <w:color w:val="993366"/>
          <w:sz w:val="16"/>
          <w:lang w:eastAsia="en-GB"/>
        </w:rPr>
        <w:t>OPTIONAL</w:t>
      </w:r>
    </w:p>
    <w:p w14:paraId="1D9CBD2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110F38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25B80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supportedBandCombinationList-v1690                  BandCombinationList-v1690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B4A407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supportedBandCombinationList-UplinkTxSwitch-v1690   BandCombinationList-UplinkTxSwitch-v1690    </w:t>
      </w:r>
      <w:r w:rsidRPr="00DF6C37">
        <w:rPr>
          <w:rFonts w:ascii="Courier New" w:eastAsia="Times New Roman" w:hAnsi="Courier New"/>
          <w:noProof/>
          <w:color w:val="993366"/>
          <w:sz w:val="16"/>
          <w:lang w:eastAsia="en-GB"/>
        </w:rPr>
        <w:t>OPTIONAL</w:t>
      </w:r>
    </w:p>
    <w:p w14:paraId="5A96EA9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AB398B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6F7C0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supportedBandCombinationList-v1700                  BandCombinationList-v1700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98FF62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supportedBandCombinationList-UplinkTxSwitch-v1700   BandCombinationList-UplinkTxSwitch-v1700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2E26BC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supportedBandCombinationListSL-RelayDiscovery-r17   </w:t>
      </w:r>
      <w:r w:rsidRPr="00DF6C37">
        <w:rPr>
          <w:rFonts w:ascii="Courier New" w:eastAsia="Times New Roman" w:hAnsi="Courier New"/>
          <w:noProof/>
          <w:color w:val="993366"/>
          <w:sz w:val="16"/>
          <w:lang w:eastAsia="en-GB"/>
        </w:rPr>
        <w:t>OCTET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Contains PC5 BandCombinationListSidelinkNR-r16</w:t>
      </w:r>
    </w:p>
    <w:p w14:paraId="534D09E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supportedBandCombinationListSL-NonRelayDiscovery-r17 </w:t>
      </w:r>
      <w:r w:rsidRPr="00DF6C37">
        <w:rPr>
          <w:rFonts w:ascii="Courier New" w:eastAsia="Times New Roman" w:hAnsi="Courier New"/>
          <w:noProof/>
          <w:color w:val="993366"/>
          <w:sz w:val="16"/>
          <w:lang w:eastAsia="en-GB"/>
        </w:rPr>
        <w:t>OCTET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Contains PC5 BandCombinationListSidelinkNR-r16</w:t>
      </w:r>
    </w:p>
    <w:p w14:paraId="4D80E8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supportedBandCombinationListSidelinkEUTRA-NR-v1710  BandCombinationListSidelinkEUTRA-NR-v1710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5555F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sidelinkRequested-r17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{true}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731157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extendedBand-n77-2-r17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51125BF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85DE5D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548742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supportedBandCombinationList-v1720                  BandCombinationList-v1720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79BE0D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supportedBandCombinationList-UplinkTxSwitch-v1720   BandCombinationList-UplinkTxSwitch-v1720    </w:t>
      </w:r>
      <w:r w:rsidRPr="00DF6C37">
        <w:rPr>
          <w:rFonts w:ascii="Courier New" w:eastAsia="Times New Roman" w:hAnsi="Courier New"/>
          <w:noProof/>
          <w:color w:val="993366"/>
          <w:sz w:val="16"/>
          <w:lang w:eastAsia="en-GB"/>
        </w:rPr>
        <w:t>OPTIONAL</w:t>
      </w:r>
    </w:p>
    <w:p w14:paraId="120D838E" w14:textId="77777777" w:rsidR="00DF6C37" w:rsidRPr="00DF6C37" w:rsidRDefault="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OPPO (Qianxi Lu)" w:date="2022-10-24T14:03:00Z"/>
          <w:rFonts w:ascii="Courier New" w:eastAsia="Times New Roman" w:hAnsi="Courier New"/>
          <w:noProof/>
          <w:sz w:val="16"/>
          <w:lang w:eastAsia="en-GB"/>
        </w:rPr>
        <w:pPrChange w:id="94" w:author="OPPO (Qianxi Lu)" w:date="2022-10-24T14:0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F6C37">
        <w:rPr>
          <w:rFonts w:ascii="Courier New" w:eastAsia="Times New Roman" w:hAnsi="Courier New"/>
          <w:noProof/>
          <w:sz w:val="16"/>
          <w:lang w:eastAsia="en-GB"/>
        </w:rPr>
        <w:t xml:space="preserve">    ]]</w:t>
      </w:r>
      <w:ins w:id="95" w:author="OPPO (Qianxi Lu)" w:date="2022-10-24T14:03:00Z">
        <w:r w:rsidRPr="00DF6C37">
          <w:rPr>
            <w:rFonts w:ascii="Courier New" w:eastAsia="Times New Roman" w:hAnsi="Courier New"/>
            <w:noProof/>
            <w:sz w:val="16"/>
            <w:lang w:eastAsia="en-GB"/>
          </w:rPr>
          <w:t>,</w:t>
        </w:r>
      </w:ins>
    </w:p>
    <w:p w14:paraId="2B7CA4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OPPO (Qianxi Lu)" w:date="2022-10-24T14:03:00Z"/>
          <w:rFonts w:ascii="Courier New" w:eastAsia="Times New Roman" w:hAnsi="Courier New"/>
          <w:noProof/>
          <w:color w:val="993366"/>
          <w:sz w:val="16"/>
          <w:lang w:eastAsia="en-GB"/>
        </w:rPr>
      </w:pPr>
      <w:ins w:id="97" w:author="OPPO (Qianxi Lu)" w:date="2022-10-24T14:03:00Z">
        <w:r w:rsidRPr="00DF6C37">
          <w:rPr>
            <w:rFonts w:eastAsia="Times New Roman"/>
            <w:lang w:eastAsia="ja-JP"/>
          </w:rPr>
          <w:t xml:space="preserve">    </w:t>
        </w:r>
        <w:r w:rsidRPr="00DF6C37">
          <w:rPr>
            <w:rFonts w:ascii="Courier New" w:eastAsia="等线" w:hAnsi="Courier New"/>
            <w:noProof/>
            <w:sz w:val="16"/>
            <w:lang w:eastAsia="ja-JP"/>
          </w:rPr>
          <w:t xml:space="preserve"> [[</w:t>
        </w:r>
      </w:ins>
    </w:p>
    <w:p w14:paraId="67B3E22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OPPO (Qianxi Lu)" w:date="2022-10-24T14:03:00Z"/>
          <w:rFonts w:ascii="Courier New" w:eastAsia="Times New Roman" w:hAnsi="Courier New"/>
          <w:noProof/>
          <w:color w:val="808080"/>
          <w:sz w:val="16"/>
          <w:lang w:eastAsia="en-GB"/>
        </w:rPr>
      </w:pPr>
      <w:ins w:id="99" w:author="OPPO (Qianxi Lu)" w:date="2022-10-24T14:03:00Z">
        <w:r w:rsidRPr="00DF6C37">
          <w:rPr>
            <w:rFonts w:ascii="Courier New" w:eastAsia="Times New Roman" w:hAnsi="Courier New"/>
            <w:noProof/>
            <w:sz w:val="16"/>
            <w:lang w:eastAsia="en-GB"/>
          </w:rPr>
          <w:t xml:space="preserve">    supportedBandCombinationListSL-RelayDiscovery-v17xy BandCombinationListSL-Discovery-v17xy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 xml:space="preserve">, </w:t>
        </w:r>
      </w:ins>
    </w:p>
    <w:p w14:paraId="7AF924F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OPPO (Qianxi Lu)" w:date="2022-10-24T14:03:00Z"/>
          <w:rFonts w:ascii="Courier New" w:eastAsia="Times New Roman" w:hAnsi="Courier New"/>
          <w:noProof/>
          <w:color w:val="993366"/>
          <w:sz w:val="16"/>
          <w:lang w:eastAsia="en-GB"/>
        </w:rPr>
      </w:pPr>
      <w:ins w:id="101" w:author="OPPO (Qianxi Lu)" w:date="2022-10-24T14:03:00Z">
        <w:r w:rsidRPr="00DF6C37">
          <w:rPr>
            <w:rFonts w:ascii="Courier New" w:eastAsia="Times New Roman" w:hAnsi="Courier New"/>
            <w:noProof/>
            <w:sz w:val="16"/>
            <w:lang w:eastAsia="en-GB"/>
          </w:rPr>
          <w:t xml:space="preserve">    supportedBandCombinationListSL-NonRelayDiscovery-v17xy BandCombinationListSL-Discovery-v17xy    </w:t>
        </w:r>
        <w:r w:rsidRPr="00DF6C37">
          <w:rPr>
            <w:rFonts w:ascii="Courier New" w:eastAsia="Times New Roman" w:hAnsi="Courier New"/>
            <w:noProof/>
            <w:color w:val="993366"/>
            <w:sz w:val="16"/>
            <w:lang w:eastAsia="en-GB"/>
          </w:rPr>
          <w:t>OPTIONAL,</w:t>
        </w:r>
      </w:ins>
    </w:p>
    <w:p w14:paraId="430C66F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OPPO (Qianxi Lu)" w:date="2022-10-24T14:03:00Z"/>
          <w:rFonts w:ascii="Courier New" w:eastAsia="Times New Roman" w:hAnsi="Courier New"/>
          <w:noProof/>
          <w:color w:val="993366"/>
          <w:sz w:val="16"/>
          <w:lang w:eastAsia="en-GB"/>
        </w:rPr>
      </w:pPr>
      <w:ins w:id="103" w:author="OPPO (Qianxi Lu)" w:date="2022-10-24T14:03:00Z">
        <w:r w:rsidRPr="00DF6C37">
          <w:rPr>
            <w:rFonts w:ascii="Courier New" w:eastAsia="Times New Roman" w:hAnsi="Courier New"/>
            <w:noProof/>
            <w:sz w:val="16"/>
            <w:lang w:eastAsia="en-GB"/>
          </w:rPr>
          <w:t xml:space="preserve">    supportedBandCombinationListSidelinkEUTRA-NR-v17xy  BandCombinationListSidelinkEUTRA-NR-v17xy   </w:t>
        </w:r>
        <w:r w:rsidRPr="00DF6C37">
          <w:rPr>
            <w:rFonts w:ascii="Courier New" w:eastAsia="Times New Roman" w:hAnsi="Courier New"/>
            <w:noProof/>
            <w:color w:val="993366"/>
            <w:sz w:val="16"/>
            <w:lang w:eastAsia="en-GB"/>
          </w:rPr>
          <w:t>OPTIONAL</w:t>
        </w:r>
      </w:ins>
    </w:p>
    <w:p w14:paraId="4DD7953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OPPO (Qianxi Lu)" w:date="2022-10-24T14:03:00Z"/>
          <w:rFonts w:ascii="Courier New" w:eastAsia="等线" w:hAnsi="Courier New"/>
          <w:noProof/>
          <w:sz w:val="16"/>
          <w:lang w:eastAsia="ja-JP"/>
          <w:rPrChange w:id="105" w:author="OPPO (Qianxi)" w:date="2022-08-13T12:09:00Z">
            <w:rPr>
              <w:ins w:id="106" w:author="OPPO (Qianxi Lu)" w:date="2022-10-24T14:03:00Z"/>
            </w:rPr>
          </w:rPrChange>
        </w:rPr>
      </w:pPr>
      <w:ins w:id="107" w:author="OPPO (Qianxi Lu)" w:date="2022-10-24T14:03:00Z">
        <w:r w:rsidRPr="00DF6C37">
          <w:rPr>
            <w:rFonts w:ascii="Courier New" w:eastAsia="等线" w:hAnsi="Courier New" w:hint="eastAsia"/>
            <w:noProof/>
            <w:sz w:val="16"/>
            <w:lang w:eastAsia="ja-JP"/>
          </w:rPr>
          <w:t xml:space="preserve"> </w:t>
        </w:r>
        <w:r w:rsidRPr="00DF6C37">
          <w:rPr>
            <w:rFonts w:ascii="Courier New" w:eastAsia="等线" w:hAnsi="Courier New"/>
            <w:noProof/>
            <w:sz w:val="16"/>
            <w:lang w:eastAsia="ja-JP"/>
          </w:rPr>
          <w:t xml:space="preserve">   ]]</w:t>
        </w:r>
      </w:ins>
    </w:p>
    <w:p w14:paraId="6283ECE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4C4F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6FA5308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30A4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RF-Parameters-v15g0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39EEF7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supportedBandCombinationList-v15g0        BandCombinationList-v15g0                   </w:t>
      </w:r>
      <w:r w:rsidRPr="00DF6C37">
        <w:rPr>
          <w:rFonts w:ascii="Courier New" w:eastAsia="Times New Roman" w:hAnsi="Courier New"/>
          <w:noProof/>
          <w:color w:val="993366"/>
          <w:sz w:val="16"/>
          <w:lang w:eastAsia="en-GB"/>
        </w:rPr>
        <w:t>OPTIONAL</w:t>
      </w:r>
    </w:p>
    <w:p w14:paraId="1F96E7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7B2B422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6B1B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RF-Parameters-v16a0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12D36A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supportedBandCombinationList-v16a0                 BandCombinationList-v16a0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E96E88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supportedBandCombinationList-UplinkTxSwitch-v16a0  BandCombinationList-UplinkTxSwitch-v16a0     </w:t>
      </w:r>
      <w:r w:rsidRPr="00DF6C37">
        <w:rPr>
          <w:rFonts w:ascii="Courier New" w:eastAsia="Times New Roman" w:hAnsi="Courier New"/>
          <w:noProof/>
          <w:color w:val="993366"/>
          <w:sz w:val="16"/>
          <w:lang w:eastAsia="en-GB"/>
        </w:rPr>
        <w:t>OPTIONAL</w:t>
      </w:r>
    </w:p>
    <w:p w14:paraId="7E637BE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4995264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B72F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BandNR ::=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58A799B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bandNR                              FreqBandIndicatorNR,</w:t>
      </w:r>
    </w:p>
    <w:p w14:paraId="30C116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modifiedMPR-Behaviour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A7845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mimo-ParametersPerBand              MIMO-ParametersPerBand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2FE948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extendedCP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B95333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multipleTCI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5DBCBE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bwp-WithoutRestriction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C29685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bwp-SameNumerology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{upto2, upto4}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B94467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bwp-DiffNumerology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{upto4}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25F346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crossCarrierScheduling-SameSCS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96ABEC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pdsch-256QAM-FR2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F25537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pusch-256QAM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601175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ue-PowerClass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{pc1, pc2, pc3, pc4}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2EA17A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rateMatchingLTE-CRS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99A96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2A7FDF6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6AABFA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F870A7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AAA265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p>
    <w:p w14:paraId="4C8CC12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EDAB2D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370B820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F88088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(3))                       </w:t>
      </w:r>
      <w:r w:rsidRPr="00DF6C37">
        <w:rPr>
          <w:rFonts w:ascii="Courier New" w:eastAsia="Times New Roman" w:hAnsi="Courier New"/>
          <w:noProof/>
          <w:color w:val="993366"/>
          <w:sz w:val="16"/>
          <w:lang w:eastAsia="en-GB"/>
        </w:rPr>
        <w:t>OPTIONAL</w:t>
      </w:r>
    </w:p>
    <w:p w14:paraId="30BD0A6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F44CA9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D1CCD0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04F2A55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6BBECB8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194009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5E6AFC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(10))                      </w:t>
      </w:r>
      <w:r w:rsidRPr="00DF6C37">
        <w:rPr>
          <w:rFonts w:ascii="Courier New" w:eastAsia="Times New Roman" w:hAnsi="Courier New"/>
          <w:noProof/>
          <w:color w:val="993366"/>
          <w:sz w:val="16"/>
          <w:lang w:eastAsia="en-GB"/>
        </w:rPr>
        <w:t>OPTIONAL</w:t>
      </w:r>
    </w:p>
    <w:p w14:paraId="2DF2AE8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21F2CD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11090BB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313B89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(3))                       </w:t>
      </w:r>
      <w:r w:rsidRPr="00DF6C37">
        <w:rPr>
          <w:rFonts w:ascii="Courier New" w:eastAsia="Times New Roman" w:hAnsi="Courier New"/>
          <w:noProof/>
          <w:color w:val="993366"/>
          <w:sz w:val="16"/>
          <w:lang w:eastAsia="en-GB"/>
        </w:rPr>
        <w:t>OPTIONAL</w:t>
      </w:r>
    </w:p>
    <w:p w14:paraId="469C258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F59B0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EC57E0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981CA4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33B0FC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maxUplinkDutyCycle-PC2-FR1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{n60, n70, n80, n90, n100}   </w:t>
      </w:r>
      <w:r w:rsidRPr="00DF6C37">
        <w:rPr>
          <w:rFonts w:ascii="Courier New" w:eastAsia="Times New Roman" w:hAnsi="Courier New"/>
          <w:noProof/>
          <w:color w:val="993366"/>
          <w:sz w:val="16"/>
          <w:lang w:eastAsia="en-GB"/>
        </w:rPr>
        <w:t>OPTIONAL</w:t>
      </w:r>
    </w:p>
    <w:p w14:paraId="6BD8AE9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72AEAF4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286D0C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pucch-SpatialRelInfoMAC-CE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904D6C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powerBoosting-pi2BPSK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49B0AB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9A09C0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18F5A8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maxUplinkDutyCycle-FR2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{n15, n20, n25, n30, n40, n50, n60, n70, n80, n90, n100}     </w:t>
      </w:r>
      <w:r w:rsidRPr="00DF6C37">
        <w:rPr>
          <w:rFonts w:ascii="Courier New" w:eastAsia="Times New Roman" w:hAnsi="Courier New"/>
          <w:noProof/>
          <w:color w:val="993366"/>
          <w:sz w:val="16"/>
          <w:lang w:eastAsia="en-GB"/>
        </w:rPr>
        <w:t>OPTIONAL</w:t>
      </w:r>
    </w:p>
    <w:p w14:paraId="339051D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2A0A7C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851751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channelBWs-DL-v1590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5806514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56984D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C19D05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55BA30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p>
    <w:p w14:paraId="678B220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w:t>
      </w:r>
    </w:p>
    <w:p w14:paraId="5FA6685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DFE027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4B04FF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p>
    <w:p w14:paraId="5AF78E7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620603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318E02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channelBWs-UL-v1590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6C5CD3E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03AD9B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CBEBE8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CA14A9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(16))              </w:t>
      </w:r>
      <w:r w:rsidRPr="00DF6C37">
        <w:rPr>
          <w:rFonts w:ascii="Courier New" w:eastAsia="Times New Roman" w:hAnsi="Courier New"/>
          <w:noProof/>
          <w:color w:val="993366"/>
          <w:sz w:val="16"/>
          <w:lang w:eastAsia="en-GB"/>
        </w:rPr>
        <w:t>OPTIONAL</w:t>
      </w:r>
    </w:p>
    <w:p w14:paraId="42B6759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CCAF92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1C617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78CE9D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p>
    <w:p w14:paraId="23F2F3E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A83E43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p>
    <w:p w14:paraId="70D7297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95F5E8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ABA2AD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asymmetricBandwidthCombinationSet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(1..32))           </w:t>
      </w:r>
      <w:r w:rsidRPr="00DF6C37">
        <w:rPr>
          <w:rFonts w:ascii="Courier New" w:eastAsia="Times New Roman" w:hAnsi="Courier New"/>
          <w:noProof/>
          <w:color w:val="993366"/>
          <w:sz w:val="16"/>
          <w:lang w:eastAsia="en-GB"/>
        </w:rPr>
        <w:t>OPTIONAL</w:t>
      </w:r>
    </w:p>
    <w:p w14:paraId="430A9D7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9471DB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84BE6A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10: NR-unlicensed</w:t>
      </w:r>
    </w:p>
    <w:p w14:paraId="62DB463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sharedSpectrumChAccessParamsPerBand-r16</w:t>
      </w: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SharedSpectrumChAccessParamsPerBand-r16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1122824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11-7b: Independent cancellation of the overlapping PUSCHs in an intra-band UL CA</w:t>
      </w:r>
    </w:p>
    <w:p w14:paraId="73EBC74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cancelOverlappingPUSCH-r16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ENUMERATED</w:t>
      </w:r>
      <w:r w:rsidRPr="00DF6C37">
        <w:rPr>
          <w:rFonts w:ascii="Courier New" w:eastAsia="Yu Mincho" w:hAnsi="Courier New"/>
          <w:noProof/>
          <w:sz w:val="16"/>
          <w:lang w:eastAsia="en-GB"/>
        </w:rPr>
        <w:t xml:space="preserve"> {supported}</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3748326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14-1: Multiple LTE-CRS rate matching patterns</w:t>
      </w:r>
    </w:p>
    <w:p w14:paraId="67C263F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multipleRateMatchingEUTRA-CRS-r16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SEQUENCE</w:t>
      </w:r>
      <w:r w:rsidRPr="00DF6C37">
        <w:rPr>
          <w:rFonts w:ascii="Courier New" w:eastAsia="Yu Mincho" w:hAnsi="Courier New"/>
          <w:noProof/>
          <w:sz w:val="16"/>
          <w:lang w:eastAsia="en-GB"/>
        </w:rPr>
        <w:t xml:space="preserve"> {</w:t>
      </w:r>
    </w:p>
    <w:p w14:paraId="2782170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maxNumberPatterns-r16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INTEGER</w:t>
      </w:r>
      <w:r w:rsidRPr="00DF6C37">
        <w:rPr>
          <w:rFonts w:ascii="Courier New" w:eastAsia="Yu Mincho" w:hAnsi="Courier New"/>
          <w:noProof/>
          <w:sz w:val="16"/>
          <w:lang w:eastAsia="en-GB"/>
        </w:rPr>
        <w:t xml:space="preserve"> (2..6),</w:t>
      </w:r>
    </w:p>
    <w:p w14:paraId="44BA640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maxNumberNon-OverlapPatterns-r16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INTEGER</w:t>
      </w:r>
      <w:r w:rsidRPr="00DF6C37">
        <w:rPr>
          <w:rFonts w:ascii="Courier New" w:eastAsia="Yu Mincho" w:hAnsi="Courier New"/>
          <w:noProof/>
          <w:sz w:val="16"/>
          <w:lang w:eastAsia="en-GB"/>
        </w:rPr>
        <w:t xml:space="preserve"> (1..3)</w:t>
      </w:r>
    </w:p>
    <w:p w14:paraId="3D9B228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0388564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063D0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overlapRateMatchingEUTRA-CRS-r16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ENUMERATED</w:t>
      </w:r>
      <w:r w:rsidRPr="00DF6C37">
        <w:rPr>
          <w:rFonts w:ascii="Courier New" w:eastAsia="Yu Mincho" w:hAnsi="Courier New"/>
          <w:noProof/>
          <w:sz w:val="16"/>
          <w:lang w:eastAsia="en-GB"/>
        </w:rPr>
        <w:t xml:space="preserve"> {supported}</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3036CA2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14-2: PDSCH Type B mapping of length 9 and 10 OFDM symbols</w:t>
      </w:r>
    </w:p>
    <w:p w14:paraId="40F7338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pdsch-MappingTypeB-Alt-r16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ENUMERATED</w:t>
      </w:r>
      <w:r w:rsidRPr="00DF6C37">
        <w:rPr>
          <w:rFonts w:ascii="Courier New" w:eastAsia="Yu Mincho" w:hAnsi="Courier New"/>
          <w:noProof/>
          <w:sz w:val="16"/>
          <w:lang w:eastAsia="en-GB"/>
        </w:rPr>
        <w:t xml:space="preserve"> {supported}</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667FD2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14-3: One slot periodic TRS configuration for FR1</w:t>
      </w:r>
    </w:p>
    <w:p w14:paraId="50AEDAE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oneSlotPeriodicTRS-r16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ENUMERATED</w:t>
      </w:r>
      <w:r w:rsidRPr="00DF6C37">
        <w:rPr>
          <w:rFonts w:ascii="Courier New" w:eastAsia="Yu Mincho" w:hAnsi="Courier New"/>
          <w:noProof/>
          <w:sz w:val="16"/>
          <w:lang w:eastAsia="en-GB"/>
        </w:rPr>
        <w:t xml:space="preserve"> {supported}</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5F1149A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F6C37">
        <w:rPr>
          <w:rFonts w:ascii="Courier New" w:eastAsia="Times New Roman" w:hAnsi="Courier New"/>
          <w:noProof/>
          <w:sz w:val="16"/>
          <w:lang w:eastAsia="en-GB"/>
        </w:rPr>
        <w:t xml:space="preserve">    olpc-SRS-Pos-r16                        </w:t>
      </w:r>
      <w:r w:rsidRPr="00DF6C37">
        <w:rPr>
          <w:rFonts w:ascii="Courier New" w:eastAsia="Yu Mincho" w:hAnsi="Courier New"/>
          <w:noProof/>
          <w:sz w:val="16"/>
          <w:lang w:eastAsia="en-GB"/>
        </w:rPr>
        <w:t>OLPC-SRS-Pos-r16</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r w:rsidRPr="00DF6C37">
        <w:rPr>
          <w:rFonts w:ascii="Courier New" w:eastAsia="Yu Mincho" w:hAnsi="Courier New"/>
          <w:noProof/>
          <w:sz w:val="16"/>
          <w:lang w:eastAsia="en-GB"/>
        </w:rPr>
        <w:t>,</w:t>
      </w:r>
    </w:p>
    <w:p w14:paraId="3543752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spatialRelationsSRS-Pos-r16             SpatialRelationsSRS-Pos-r16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7F2C2D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simulSRS-MIMO-TransWithinBand-r16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72AAD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channelBW-DL-IAB-r16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7B3F41A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fr1-100mhz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4C70FB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scs-15kHz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3B1D9B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8FAD25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49654E8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E820D3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fr2-200mhz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6E42136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7F046F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57E044A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1B5C3E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52978F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channelBW-UL-IAB-r16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6311915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fr1-100mhz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34017DA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scs-15kHz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83DB78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scs-30kHz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2B74D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3D317AE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E45F02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fr2-200mhz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C1ACD0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scs-60kHz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B385C9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scs-120kHz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7C45A90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7737CD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48A110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rasterShift7dot5-IAB-r16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FBB7B0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ue-PowerClass-v1610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{pc1dot5}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66C8F3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condHandover-r16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DBE332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condHandoverFailure-r16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4BE202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condHandoverTwoTriggerEvents-r16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CE4A46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condPSCellChange-r16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A84DA2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condPSCellChangeTwoTriggerEvents-r16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5B16A2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mpr-PowerBoost-FR2-r16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24304A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77A3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11-9: Multiple active configured grant configurations for a BWP of a serving cell</w:t>
      </w:r>
    </w:p>
    <w:p w14:paraId="6FB8D60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activeConfiguredGrant-r16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20F7343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maxNumberConfigsPerBWP-r16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n4, n8, n12},</w:t>
      </w:r>
    </w:p>
    <w:p w14:paraId="469AF70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maxNumberConfigsAllCC-r16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(2..32)</w:t>
      </w:r>
    </w:p>
    <w:p w14:paraId="4203813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B81D5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5EF229B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jointReleaseConfiguredGrantType2-r16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B378B8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12-2: Multiple SPS configurations</w:t>
      </w:r>
    </w:p>
    <w:p w14:paraId="6CF0946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sps-r16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647A35D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maxNumberConfigsPerBWP-r16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(1..8),</w:t>
      </w:r>
    </w:p>
    <w:p w14:paraId="3F7168A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maxNumberConfigsAllCC-r16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(2..32)</w:t>
      </w:r>
    </w:p>
    <w:p w14:paraId="7CC7C04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62945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12-2a: Joint release in a DCI for two or more SPS configurations for a given BWP of a serving cell</w:t>
      </w:r>
    </w:p>
    <w:p w14:paraId="4862F9D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jointReleaseSPS-r16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81811A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13-19: Simultaneous positioning SRS and MIMO SRS transmission within a band across multiple CCs</w:t>
      </w:r>
    </w:p>
    <w:p w14:paraId="6E69743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simulSRS-TransWithinBand-r16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E9BCE7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trs-AdditionalBandwidth-r16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{trs-AddBW-Set1, trs-AddBW-Set2}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A4DD5A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handoverIntraF-IAB-r16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370A104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81F5ED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68733C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22-5a: Simultaneous transmission of SRS for antenna switching and SRS for CB/NCB /BM for intra-band UL CA</w:t>
      </w:r>
    </w:p>
    <w:p w14:paraId="0BDA3DE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22-5c: Simultaneous transmission of SRS for antenna switching and SRS for antenna switching for intra-band UL CA</w:t>
      </w:r>
    </w:p>
    <w:p w14:paraId="4E865E6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simulTX-SRS-AntSwitchingIntraBandUL-CA-r16  SimulSRS-ForAntennaSwitching-r16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3E05C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color w:val="808080"/>
          <w:sz w:val="16"/>
          <w:lang w:eastAsia="en-GB"/>
        </w:rPr>
        <w:t>-- R1 10: NR-unlicensed</w:t>
      </w:r>
    </w:p>
    <w:p w14:paraId="2155E87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sharedSpectrumChAccessParamsPerBand-v1630</w:t>
      </w:r>
      <w:r w:rsidRPr="00DF6C37">
        <w:rPr>
          <w:rFonts w:ascii="Courier New" w:eastAsia="Times New Roman" w:hAnsi="Courier New"/>
          <w:noProof/>
          <w:sz w:val="16"/>
          <w:lang w:eastAsia="en-GB"/>
        </w:rPr>
        <w:t xml:space="preserve">   </w:t>
      </w:r>
      <w:r w:rsidRPr="00DF6C37">
        <w:rPr>
          <w:rFonts w:ascii="Courier New" w:eastAsia="Yu Mincho" w:hAnsi="Courier New"/>
          <w:noProof/>
          <w:sz w:val="16"/>
          <w:lang w:eastAsia="en-GB"/>
        </w:rPr>
        <w:t>SharedSpectrumChAccessParamsPerBand-v1630</w:t>
      </w:r>
      <w:r w:rsidRPr="00DF6C37">
        <w:rPr>
          <w:rFonts w:ascii="Courier New" w:eastAsia="Times New Roman" w:hAnsi="Courier New"/>
          <w:noProof/>
          <w:sz w:val="16"/>
          <w:lang w:eastAsia="en-GB"/>
        </w:rPr>
        <w:t xml:space="preserve">   </w:t>
      </w:r>
      <w:r w:rsidRPr="00DF6C37">
        <w:rPr>
          <w:rFonts w:ascii="Courier New" w:eastAsia="Yu Mincho" w:hAnsi="Courier New"/>
          <w:noProof/>
          <w:color w:val="993366"/>
          <w:sz w:val="16"/>
          <w:lang w:eastAsia="en-GB"/>
        </w:rPr>
        <w:t>OPTIONAL</w:t>
      </w:r>
    </w:p>
    <w:p w14:paraId="77C3E09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308BE60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203BCF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handoverUTRA-FDD-r16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474E1D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7-4: Report the shorter transient capability supported by the UE: 2, 4 or 7us</w:t>
      </w:r>
    </w:p>
    <w:p w14:paraId="7309B37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enhancedUL-TransientPeriod-r16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{us2, us4, us7}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637382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sharedSpectrumChAccessParamsPerBand-v1640 SharedSpectrumChAccessParamsPerBand-v1640    </w:t>
      </w:r>
      <w:r w:rsidRPr="00DF6C37">
        <w:rPr>
          <w:rFonts w:ascii="Courier New" w:eastAsia="Times New Roman" w:hAnsi="Courier New"/>
          <w:noProof/>
          <w:color w:val="993366"/>
          <w:sz w:val="16"/>
          <w:lang w:eastAsia="en-GB"/>
        </w:rPr>
        <w:t>OPTIONAL</w:t>
      </w:r>
    </w:p>
    <w:p w14:paraId="1F71C1C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A23BD1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781923D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type1-PUSCH-RepetitionMultiSlots-v1650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780FA2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type2-PUSCH-RepetitionMultiSlots-v1650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A0A489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pusch-RepetitionMultiSlots-v1650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790BF1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configuredUL-GrantType1-v1650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700ED6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configuredUL-GrantType2-v1650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9A0DD9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sharedSpectrumChAccessParamsPerBand-v1650 SharedSpectrumChAccessParamsPerBand-v1650    </w:t>
      </w:r>
      <w:r w:rsidRPr="00DF6C37">
        <w:rPr>
          <w:rFonts w:ascii="Courier New" w:eastAsia="Times New Roman" w:hAnsi="Courier New"/>
          <w:noProof/>
          <w:color w:val="993366"/>
          <w:sz w:val="16"/>
          <w:lang w:eastAsia="en-GB"/>
        </w:rPr>
        <w:t>OPTIONAL</w:t>
      </w:r>
    </w:p>
    <w:p w14:paraId="6B61BAC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1F4744B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C2464B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enhancedSkipUplinkTxConfigured-v1660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B38B5D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enhancedSkipUplinkTxDynamic-v1660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79A3FDF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3540F3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6AD8298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maxUplinkDutyCycle-PC1dot5-MPE-FR1-r16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{n10, n15, n20, n25, n30, n40, n50, n60, n70, n80, n90, n100}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1BF53D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txDiversity-r16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p>
    <w:p w14:paraId="23FFAFA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23035A8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2B43C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36-1: Support of 1024QAM for PDSCH for FR1</w:t>
      </w:r>
    </w:p>
    <w:p w14:paraId="6775ED2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pdsch-1024QAM-FR1-r17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217EAB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22-1 support of FR2 HST operation</w:t>
      </w:r>
    </w:p>
    <w:p w14:paraId="5A93C6B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ue-PowerClass-v1700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{pc5, pc6, pc7}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23A633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24: NR extension to 71GHz (FR2-2)</w:t>
      </w:r>
    </w:p>
    <w:p w14:paraId="44FC48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fr2-2-AccessParamsPerBand-r17             FR2-2-AccessParamsPerBand-r17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D72B67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rlm-Relaxation-r17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4CFCB2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bfd-Relaxation-r17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2B166A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cg-SDT-r17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ABC7D3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locationBasedCondHandover-r17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C1DAC8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timeBasedCondHandover-r17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970C4A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eventA4BasedCondHandover-r17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63546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mn-InitiatedCondPSCellChangeNRDC-r17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4DAFAC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sn-InitiatedCondPSCellChangeNRDC-r17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FD31C2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29-3a: PDCCH skipping</w:t>
      </w:r>
    </w:p>
    <w:p w14:paraId="70EAD92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pdcch-SkippingWithoutSSSG-r17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C9AA69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29-3b: 2 search space sets group switching</w:t>
      </w:r>
    </w:p>
    <w:p w14:paraId="53F5791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sssg-Switching-1BitInd-r17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B346F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29-3c: 3 search space sets group switching</w:t>
      </w:r>
    </w:p>
    <w:p w14:paraId="75B0229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sssg-Switching-2BitInd-r17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12CE9A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29-3d: 2 search space sets group switching with PDCCH skipping</w:t>
      </w:r>
    </w:p>
    <w:p w14:paraId="330BA46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pdcch-SkippingWithSSSG-r17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0AFA26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29-3e: Support Search space set group switching capability 2 for FR1</w:t>
      </w:r>
    </w:p>
    <w:p w14:paraId="4CF5D5E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searchSpaceSetGrp-switchCap2-r17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E1B823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26-1: Uplink Time and Frequency pre-compensation and timing relationship enhancements</w:t>
      </w:r>
    </w:p>
    <w:p w14:paraId="505F518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uplinkPreCompensation-r17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3C7377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26-4: UE reporting of information related to TA pre-compensation</w:t>
      </w:r>
    </w:p>
    <w:p w14:paraId="3CA82D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uplink-TA-Reporting-r17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ADAA3F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26-5: Increasing the number of HARQ processes</w:t>
      </w:r>
    </w:p>
    <w:p w14:paraId="50D11B8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max-HARQ-ProcessNumber-r17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{u16d32, u32d16, u32d32}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11A4AB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26-6: Type-2 HARQ codebook enhancement</w:t>
      </w:r>
    </w:p>
    <w:p w14:paraId="68AFF55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type2-HARQ-Codebook-r17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163D54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26-6a: Type-1 HARQ codebook enhancement</w:t>
      </w:r>
    </w:p>
    <w:p w14:paraId="2DFB20A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type1-HARQ-Codebook-r17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62152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26-6b: Type-3 HARQ codebook enhancement</w:t>
      </w:r>
    </w:p>
    <w:p w14:paraId="176DC22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type3-HARQ-Codebook-r17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8BDAC4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26-9: UE-specific K_offset</w:t>
      </w:r>
    </w:p>
    <w:p w14:paraId="4F8616E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ue-specific-K-Offset-r17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62954D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24-1f: Multiple PDSCH scheduling by single DCI for 120kHz in FR2-1</w:t>
      </w:r>
    </w:p>
    <w:p w14:paraId="5AA97DE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lastRenderedPageBreak/>
        <w:t xml:space="preserve">    multiPDSCH-SingleDCI-FR2-1-SCS-120kHz-r17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350A63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24-1g: Multiple PUSCH scheduling by single DCI for 120kHz in FR2-1</w:t>
      </w:r>
    </w:p>
    <w:p w14:paraId="38048F6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multiPUSCH-SingleDCI-FR2-1-SCS-120kHz-r17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1FD2D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14-4: Parallel PRS measurements in RRC_INACTIVE state, FR1/FR2 diff</w:t>
      </w:r>
    </w:p>
    <w:p w14:paraId="08B7B5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parallelPRS-MeasRRC-Inactive-r17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AC1A46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27-1-2: Support of UE-TxTEGs for UL TDOA</w:t>
      </w:r>
    </w:p>
    <w:p w14:paraId="41CC2B1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nr-UE-TxTEG-ID-MaxSupport-r17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n3, n4, n6, n8}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09D722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27-17: PRS processing in RRC_INACTIVE</w:t>
      </w:r>
    </w:p>
    <w:p w14:paraId="43325FB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prs-ProcessingRRC-Inactive-r17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E8E1BB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27-3-2: DL PRS measurement outside MG and in a PRS processing window</w:t>
      </w:r>
    </w:p>
    <w:p w14:paraId="2CC9EC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prs-ProcessingWindowType1A-r17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{option1, option2, option3}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973C3A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prs-ProcessingWindowType1B-r17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{option1, option2, option3}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926344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prs-ProcessingWindowType2-r17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{option1, option2, option3}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9AFD09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27-15: Positioning SRS transmission in RRC_INACTIVE state for initial UL BWP</w:t>
      </w:r>
    </w:p>
    <w:p w14:paraId="48E14FE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srs-AllPosResourcesRRC-Inactive-r17       SRS-AllPosResourcesRRC-Inactive-r17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6C302C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27-16: OLPC for positioning SRS in RRC_INACTIVE state - gNB</w:t>
      </w:r>
    </w:p>
    <w:p w14:paraId="024D2B3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olpc-SRS-PosRRC-Inactive-r17              OLPC-SRS-Pos-r16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57F779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27-19: Spatial relation for positioning SRS in RRC_INACTIVE state - gNB</w:t>
      </w:r>
    </w:p>
    <w:p w14:paraId="661B551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spatialRelationsSRS-PosRRC-Inactive-r17   SpatialRelationsSRS-Pos-r16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19D1D0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30-1: Increased maximum number of PUSCH Type A repetitions</w:t>
      </w:r>
    </w:p>
    <w:p w14:paraId="436FEAD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maxNumberPUSCH-TypeA-Repetition-r17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791FF2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30-2: PUSCH Type A repetitions based on available slots</w:t>
      </w:r>
    </w:p>
    <w:p w14:paraId="76F606A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puschTypeA-RepetitionsAvailSlot-r17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76946A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30-3: TB processing over multi-slot PUSCH</w:t>
      </w:r>
    </w:p>
    <w:p w14:paraId="7CC91BC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tb-ProcessingMultiSlotPUSCH-r17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A3CC08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30-3a: Repetition of TB processing over multi-slot PUSCH</w:t>
      </w:r>
    </w:p>
    <w:p w14:paraId="17B3878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tb-ProcessingRepMultiSlotPUSCH-r17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D627F7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30-4: The maximum duration for DM-RS bundling</w:t>
      </w:r>
    </w:p>
    <w:p w14:paraId="26C0A7A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maxDurationDMRS-Bundling-r17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47ECD7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fdd-r17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{n4, n8, n16, n32}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410A8E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tdd-r17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{n2, n4, n8, n16}             </w:t>
      </w:r>
      <w:r w:rsidRPr="00DF6C37">
        <w:rPr>
          <w:rFonts w:ascii="Courier New" w:eastAsia="Times New Roman" w:hAnsi="Courier New"/>
          <w:noProof/>
          <w:color w:val="993366"/>
          <w:sz w:val="16"/>
          <w:lang w:eastAsia="en-GB"/>
        </w:rPr>
        <w:t>OPTIONAL</w:t>
      </w:r>
    </w:p>
    <w:p w14:paraId="6E2C132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BE8E28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30-6: Repetition of PUSCH transmission scheduled by RAR UL grant and DCI format 0_0 with CRC scrambled by TC-RNTI</w:t>
      </w:r>
    </w:p>
    <w:p w14:paraId="2047BAB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pusch-RepetitionCRC-r17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AD2347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sharedSpectrumChAccessParamsPerBand-v1710 SharedSpectrumChAccessParamsPerBand-v1710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D330E4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5AB8507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on normal operations with the serving cell</w:t>
      </w:r>
    </w:p>
    <w:p w14:paraId="6BF339B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parallelMeasurementWithoutRestriction-r17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CF94D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25-5: Parallel measurements on multiple NGSO satellites within a SMTC</w:t>
      </w:r>
    </w:p>
    <w:p w14:paraId="331B96C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maxNumber-NGSO-SatellitesWithinOneSMTC-r17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n3, n4}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4741DD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26-10: K1 range extension</w:t>
      </w:r>
    </w:p>
    <w:p w14:paraId="35A9C13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k1-RangeExtension-r17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C66E58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35-1: Aperiodic CSI-RS for tracking for fast SCell activation</w:t>
      </w:r>
    </w:p>
    <w:p w14:paraId="227F3D0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aperiodicCSI-RS-FastScellActivation-r17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65469F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maxNumberAperiodicCSI-RS-PerCC-r17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 n32, n48, n64, n128, n255},</w:t>
      </w:r>
    </w:p>
    <w:p w14:paraId="6F7111D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maxNumberAperiodicCSI-RS-AcrossCCs-r17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 n32, n64, n128, n256, n512, n1024}</w:t>
      </w:r>
    </w:p>
    <w:p w14:paraId="5FC5AC3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D6D58E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35-2: Aperiodic CSI-RS bandwidth for tracking for fast SCell activation for 10MHz UE channel bandwidth</w:t>
      </w:r>
    </w:p>
    <w:p w14:paraId="26F79CD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aperiodicCSI-RS-AdditionalBandwidth-r17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{addBW-Set1, addBW-Set2}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448833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28-1a: RRC-configured DL BWP without CD-SSB or NCD-SSB</w:t>
      </w:r>
    </w:p>
    <w:p w14:paraId="6CDE23F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bwp-WithoutCD-SSB-OrNCD-SSB-RedCap-r17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1170F9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28-3: Half-duplex FDD operation type A for RedCap UE</w:t>
      </w:r>
    </w:p>
    <w:p w14:paraId="0CBE627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halfDuplexFDD-TypeA-RedCap-r17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ED30DD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lastRenderedPageBreak/>
        <w:t xml:space="preserve">     </w:t>
      </w:r>
      <w:r w:rsidRPr="00DF6C37">
        <w:rPr>
          <w:rFonts w:ascii="Courier New" w:eastAsia="Times New Roman" w:hAnsi="Courier New"/>
          <w:noProof/>
          <w:color w:val="808080"/>
          <w:sz w:val="16"/>
          <w:lang w:eastAsia="en-GB"/>
        </w:rPr>
        <w:t>-- R1 27-15b: Positioning SRS transmission in RRC_INACTIVE state configured outside initial UL BWP</w:t>
      </w:r>
    </w:p>
    <w:p w14:paraId="01C7094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posSRS-RRC-Inactive-OutsideInitialUL-BWP-r17 PosSRS-RRC-Inactive-OutsideInitialUL-BWP-r17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BBC0C1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15-3 UE support of CBW for 480kHz SCS</w:t>
      </w:r>
    </w:p>
    <w:p w14:paraId="082793C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channelBWs-DL-SCS-480kHz-FR2-2-r17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15D6BEB"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channelBWs-UL-SCS-480kHz-FR2-2-r17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80217C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sz w:val="16"/>
          <w:lang w:eastAsia="en-GB"/>
        </w:rPr>
        <w:tab/>
        <w:t xml:space="preserve"> </w:t>
      </w:r>
      <w:r w:rsidRPr="00DF6C37">
        <w:rPr>
          <w:rFonts w:ascii="Courier New" w:eastAsia="Times New Roman" w:hAnsi="Courier New"/>
          <w:noProof/>
          <w:color w:val="808080"/>
          <w:sz w:val="16"/>
          <w:lang w:eastAsia="en-GB"/>
        </w:rPr>
        <w:t>-- R4 15-4 UE support of CBW for 960kHz SCS</w:t>
      </w:r>
    </w:p>
    <w:p w14:paraId="7356D51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channelBWs-DL-SCS-960kHz-FR2-2-r17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5394B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channelBWs-UL-SCS-960kHz-FR2-2-r17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20EF1C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17-1 UL gap for Tx power management</w:t>
      </w:r>
    </w:p>
    <w:p w14:paraId="725D678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ul-GapFR2-r17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45AA8C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25-4: One-shot HARQ ACK feedback triggered by DCI format 1_2</w:t>
      </w:r>
    </w:p>
    <w:p w14:paraId="2508927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oneShotHARQ-feedbackTriggeredByDCI-1-2-r17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4E781F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25-5: PHY priority handling for one-shot HARQ ACK feedback</w:t>
      </w:r>
    </w:p>
    <w:p w14:paraId="5072F84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oneShotHARQ-feedbackPhy-Priority-r17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5AB205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25-6: Enhanced type 3 HARQ-ACK codebook feedback</w:t>
      </w:r>
    </w:p>
    <w:p w14:paraId="7105A3E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enhancedType3-HARQ-CodebookFeedback-r17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006E4C2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enhancedType3-HARQ-Codebooks-r17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n4, n8},</w:t>
      </w:r>
    </w:p>
    <w:p w14:paraId="226D6A7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maxNumberPUCCH-Transmissions-r17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n3, n4, n5, n6, n7}</w:t>
      </w:r>
    </w:p>
    <w:p w14:paraId="5A99097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C0D7AE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25-7: Triggered HARQ-ACK codebook re-transmission</w:t>
      </w:r>
    </w:p>
    <w:p w14:paraId="6C30CF8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triggeredHARQ-CodebookRetx-r17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27963F3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minHARQ-Retx-Offset-r17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{n-7, n-5, n-3, n-1, n1},</w:t>
      </w:r>
    </w:p>
    <w:p w14:paraId="4A0309D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maxHARQ-Retx-Offset-r17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{n4, n6, n8, n10, n12, n14, n16, n18, n20, n22, n24}</w:t>
      </w:r>
    </w:p>
    <w:p w14:paraId="719DBBD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p>
    <w:p w14:paraId="4B3D456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089BA5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562FDF5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22-2 support of one shot large UL timing adjustment</w:t>
      </w:r>
    </w:p>
    <w:p w14:paraId="0597483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ue-OneShotUL-TimingAdj-r17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7B9863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25-2: Repetitions for PUCCH format 0, and 2 over multiple slots with K = 2, 4, 8</w:t>
      </w:r>
    </w:p>
    <w:p w14:paraId="435F0D4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pucch-Repetition-F0-2-r17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08E1F9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25-11a: 4-bits subband CQI for NTN and unlicensed</w:t>
      </w:r>
    </w:p>
    <w:p w14:paraId="575E847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cqi-4-BitsSubbandNTN-SharedSpectrumChAccess-r17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00C0A2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25-16: HARQ-ACK with different priorities multiplexing on a PUCCH/PUSCH</w:t>
      </w:r>
    </w:p>
    <w:p w14:paraId="48EDE32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mux-HARQ-ACK-DiffPriorities-r17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930A52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25-20a: Propagation delay compensation based on legacy TA procedure for NTN and unlicensed</w:t>
      </w:r>
    </w:p>
    <w:p w14:paraId="0A3D0D1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ta-BasedPDC-NTN-SharedSpectrumChAccess-r17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32C9E4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33-2b: DCI-based enabling/disabling ACK/NACK-based feedback for dynamic scheduling for multicast</w:t>
      </w:r>
    </w:p>
    <w:p w14:paraId="41C0B8A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ack-NACK-FeedbackForMulticastWithDCI-Enabler-r17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97799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33-2e: Multiple G-RNTIs for group-common PDSCHs</w:t>
      </w:r>
    </w:p>
    <w:p w14:paraId="1C5273D5"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maxNumberG-RNTI-r17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(2..8)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232696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33-2f: Dynamic multicast with DCI format 4_2</w:t>
      </w:r>
    </w:p>
    <w:p w14:paraId="03016E2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dynamicMulticastDCI-Format4-2-r17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68EBA5A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33-2i: Supported maximal modulation order for multicast PDSCH</w:t>
      </w:r>
    </w:p>
    <w:p w14:paraId="33400A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maxModulationOrderForMulticast-r17                </w:t>
      </w:r>
      <w:r w:rsidRPr="00DF6C37">
        <w:rPr>
          <w:rFonts w:ascii="Courier New" w:eastAsia="Times New Roman" w:hAnsi="Courier New"/>
          <w:noProof/>
          <w:color w:val="993366"/>
          <w:sz w:val="16"/>
          <w:lang w:eastAsia="en-GB"/>
        </w:rPr>
        <w:t>CHOICE</w:t>
      </w:r>
      <w:r w:rsidRPr="00DF6C37">
        <w:rPr>
          <w:rFonts w:ascii="Courier New" w:eastAsia="Times New Roman" w:hAnsi="Courier New"/>
          <w:noProof/>
          <w:sz w:val="16"/>
          <w:lang w:eastAsia="en-GB"/>
        </w:rPr>
        <w:t xml:space="preserve"> {</w:t>
      </w:r>
    </w:p>
    <w:p w14:paraId="3ADC34D6"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fr1-r17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{qam256, qam1024},</w:t>
      </w:r>
    </w:p>
    <w:p w14:paraId="2CE3D5A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fr2-r17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{qam64, qam256}</w:t>
      </w:r>
    </w:p>
    <w:p w14:paraId="3B882E5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2660B0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33-3-1: Dynamic Slot-level repetition for group-common PDSCH for TN and licensed</w:t>
      </w:r>
    </w:p>
    <w:p w14:paraId="4FC111E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dynamicSlotRepetitionMulticastTN-NonSharedSpectrumChAccess-r17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3CD9DF4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33-3-1a: Dynamic Slot-level repetition for group-common PDSCH for NTN and unlicensed</w:t>
      </w:r>
    </w:p>
    <w:p w14:paraId="0D58993E"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dynamicSlotRepetitionMulticastNTN-SharedSpectrumChAccess-r17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{n8, n16}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AFB943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33-4-1: DCI-based enabling/disabling NACK-only based feedback for dynamic scheduling for multicast</w:t>
      </w:r>
    </w:p>
    <w:p w14:paraId="4071369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nack-OnlyFeedbackForMulticastWithDCI-Enabler-r17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5248962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lastRenderedPageBreak/>
        <w:t xml:space="preserve">    </w:t>
      </w:r>
      <w:r w:rsidRPr="00DF6C37">
        <w:rPr>
          <w:rFonts w:ascii="Courier New" w:eastAsia="Times New Roman" w:hAnsi="Courier New"/>
          <w:noProof/>
          <w:color w:val="808080"/>
          <w:sz w:val="16"/>
          <w:lang w:eastAsia="en-GB"/>
        </w:rPr>
        <w:t>-- R1 33-5-1b: DCI-based enabling/disabling ACK/NACK-based feedback for dynamic scheduling for multicast</w:t>
      </w:r>
    </w:p>
    <w:p w14:paraId="45B41DD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ack-NACK-FeedbackForSPS-MulticastWithDCI-Enabler-r17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29E9C79A"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33-5-1h: Multiple G-CS-RNTIs for SPS group-common PDSCHs</w:t>
      </w:r>
    </w:p>
    <w:p w14:paraId="089B3A83"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maxNumberG-CS-RNTI-r17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(2..8)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62065B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33-10: Support group-common PDSCH RE-level rate matching for multicast</w:t>
      </w:r>
    </w:p>
    <w:p w14:paraId="63EB0B2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re-LevelRateMatchingForMulticast-r17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B1894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36-1a: Support of 1024QAM for PDSCH with maximum 2 MIMO layers for FR1</w:t>
      </w:r>
    </w:p>
    <w:p w14:paraId="08F9E34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pdsch-1024QAM-2MIMO-FR1-r17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{supported}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59125E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14-3 PRS measurement without MG</w:t>
      </w:r>
    </w:p>
    <w:p w14:paraId="5C6927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prs-MeasurementWithoutMG-r17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{cpLength, quarterSymbol, halfSymbol, halfSlot}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491A662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R4 25-7: The number of target LEO satellites the UE can monitor per carrier</w:t>
      </w:r>
    </w:p>
    <w:p w14:paraId="14CCB830"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maxNumber-LEO-SatellitesPerCarrier-r17                          </w:t>
      </w:r>
      <w:r w:rsidRPr="00DF6C37">
        <w:rPr>
          <w:rFonts w:ascii="Courier New" w:eastAsia="Times New Roman" w:hAnsi="Courier New"/>
          <w:noProof/>
          <w:color w:val="993366"/>
          <w:sz w:val="16"/>
          <w:lang w:eastAsia="en-GB"/>
        </w:rPr>
        <w:t>INTEGER</w:t>
      </w:r>
      <w:r w:rsidRPr="00DF6C37">
        <w:rPr>
          <w:rFonts w:ascii="Courier New" w:eastAsia="Times New Roman" w:hAnsi="Courier New"/>
          <w:noProof/>
          <w:sz w:val="16"/>
          <w:lang w:eastAsia="en-GB"/>
        </w:rPr>
        <w:t xml:space="preserve"> (3..4)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0CC2C5C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27-3-3 DL PRS Processing Capability outside MG - buffering capability</w:t>
      </w:r>
    </w:p>
    <w:p w14:paraId="27295F6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prs-ProcessingCapabilityOutsideMGinPPW-r17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(1..3))</w:t>
      </w:r>
      <w:r w:rsidRPr="00DF6C37">
        <w:rPr>
          <w:rFonts w:ascii="Courier New" w:eastAsia="Times New Roman" w:hAnsi="Courier New"/>
          <w:noProof/>
          <w:color w:val="993366"/>
          <w:sz w:val="16"/>
          <w:lang w:eastAsia="en-GB"/>
        </w:rPr>
        <w:t xml:space="preserve"> OF</w:t>
      </w:r>
      <w:r w:rsidRPr="00DF6C37">
        <w:rPr>
          <w:rFonts w:ascii="Courier New" w:eastAsia="Times New Roman" w:hAnsi="Courier New"/>
          <w:noProof/>
          <w:sz w:val="16"/>
          <w:lang w:eastAsia="en-GB"/>
        </w:rPr>
        <w:t xml:space="preserve"> PRS-ProcessingCapabilityOutsideMGinPPWperType-r17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93E71B2"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R1 27-15a: Positioning SRS transmission in RRC_INACTIVE state for initial UL BWP with semi-persistent SRS</w:t>
      </w:r>
    </w:p>
    <w:p w14:paraId="6B9CB41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srs-SemiPersistent-PosResourcesRRC-Inactive-r17                 </w:t>
      </w:r>
      <w:r w:rsidRPr="00DF6C37">
        <w:rPr>
          <w:rFonts w:ascii="Courier New" w:eastAsia="Times New Roman" w:hAnsi="Courier New"/>
          <w:noProof/>
          <w:color w:val="993366"/>
          <w:sz w:val="16"/>
          <w:lang w:eastAsia="en-GB"/>
        </w:rPr>
        <w:t>SEQUENCE</w:t>
      </w:r>
      <w:r w:rsidRPr="00DF6C37">
        <w:rPr>
          <w:rFonts w:ascii="Courier New" w:eastAsia="Times New Roman" w:hAnsi="Courier New"/>
          <w:noProof/>
          <w:sz w:val="16"/>
          <w:lang w:eastAsia="en-GB"/>
        </w:rPr>
        <w:t xml:space="preserve"> {</w:t>
      </w:r>
    </w:p>
    <w:p w14:paraId="75B5F56D"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maxNumOfSemiPersistentSRSposResources-r17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n4, n8, n16, n32, n64},</w:t>
      </w:r>
    </w:p>
    <w:p w14:paraId="60954869"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maxNumOfSemiPersistentSRSposResourcesPerSlot-r17                </w:t>
      </w:r>
      <w:r w:rsidRPr="00DF6C37">
        <w:rPr>
          <w:rFonts w:ascii="Courier New" w:eastAsia="Times New Roman" w:hAnsi="Courier New"/>
          <w:noProof/>
          <w:color w:val="993366"/>
          <w:sz w:val="16"/>
          <w:lang w:eastAsia="en-GB"/>
        </w:rPr>
        <w:t>ENUMERATED</w:t>
      </w:r>
      <w:r w:rsidRPr="00DF6C37">
        <w:rPr>
          <w:rFonts w:ascii="Courier New" w:eastAsia="Times New Roman" w:hAnsi="Courier New"/>
          <w:noProof/>
          <w:sz w:val="16"/>
          <w:lang w:eastAsia="en-GB"/>
        </w:rPr>
        <w:t xml:space="preserve"> {n1, n2, n3, n4, n5, n6, n8, n10, n12, n14}</w:t>
      </w:r>
    </w:p>
    <w:p w14:paraId="5A07E10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7B5181B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808080"/>
          <w:sz w:val="16"/>
          <w:lang w:eastAsia="en-GB"/>
        </w:rPr>
        <w:t>-- R2: UE support of CBW for 120kHz SCS</w:t>
      </w:r>
    </w:p>
    <w:p w14:paraId="00E95891"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channelBWs-DL-SCS-120kHz-FR2-2-r17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r w:rsidRPr="00DF6C37">
        <w:rPr>
          <w:rFonts w:ascii="Courier New" w:eastAsia="Times New Roman" w:hAnsi="Courier New"/>
          <w:noProof/>
          <w:sz w:val="16"/>
          <w:lang w:eastAsia="en-GB"/>
        </w:rPr>
        <w:t>,</w:t>
      </w:r>
    </w:p>
    <w:p w14:paraId="12F7707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channelBWs-UL-SCS-120kHz-FR2-2-r17                              </w:t>
      </w:r>
      <w:r w:rsidRPr="00DF6C37">
        <w:rPr>
          <w:rFonts w:ascii="Courier New" w:eastAsia="Times New Roman" w:hAnsi="Courier New"/>
          <w:noProof/>
          <w:color w:val="993366"/>
          <w:sz w:val="16"/>
          <w:lang w:eastAsia="en-GB"/>
        </w:rPr>
        <w:t>BIT</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STRING</w:t>
      </w:r>
      <w:r w:rsidRPr="00DF6C37">
        <w:rPr>
          <w:rFonts w:ascii="Courier New" w:eastAsia="Times New Roman" w:hAnsi="Courier New"/>
          <w:noProof/>
          <w:sz w:val="16"/>
          <w:lang w:eastAsia="en-GB"/>
        </w:rPr>
        <w:t xml:space="preserve"> (</w:t>
      </w:r>
      <w:r w:rsidRPr="00DF6C37">
        <w:rPr>
          <w:rFonts w:ascii="Courier New" w:eastAsia="Times New Roman" w:hAnsi="Courier New"/>
          <w:noProof/>
          <w:color w:val="993366"/>
          <w:sz w:val="16"/>
          <w:lang w:eastAsia="en-GB"/>
        </w:rPr>
        <w:t>SIZE</w:t>
      </w:r>
      <w:r w:rsidRPr="00DF6C37">
        <w:rPr>
          <w:rFonts w:ascii="Courier New" w:eastAsia="Times New Roman" w:hAnsi="Courier New"/>
          <w:noProof/>
          <w:sz w:val="16"/>
          <w:lang w:eastAsia="en-GB"/>
        </w:rPr>
        <w:t xml:space="preserve"> (8))                                      </w:t>
      </w:r>
      <w:r w:rsidRPr="00DF6C37">
        <w:rPr>
          <w:rFonts w:ascii="Courier New" w:eastAsia="Times New Roman" w:hAnsi="Courier New"/>
          <w:noProof/>
          <w:color w:val="993366"/>
          <w:sz w:val="16"/>
          <w:lang w:eastAsia="en-GB"/>
        </w:rPr>
        <w:t>OPTIONAL</w:t>
      </w:r>
    </w:p>
    <w:p w14:paraId="39A365FF"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 xml:space="preserve">    ]]</w:t>
      </w:r>
    </w:p>
    <w:p w14:paraId="4C8CACE8"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C37">
        <w:rPr>
          <w:rFonts w:ascii="Courier New" w:eastAsia="Times New Roman" w:hAnsi="Courier New"/>
          <w:noProof/>
          <w:sz w:val="16"/>
          <w:lang w:eastAsia="en-GB"/>
        </w:rPr>
        <w:t>}</w:t>
      </w:r>
    </w:p>
    <w:p w14:paraId="4BD22A87"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66C9C"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TAG-RF-PARAMETERS-STOP</w:t>
      </w:r>
    </w:p>
    <w:p w14:paraId="69718844" w14:textId="77777777" w:rsidR="00DF6C37" w:rsidRPr="00DF6C37" w:rsidRDefault="00DF6C37" w:rsidP="00DF6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C37">
        <w:rPr>
          <w:rFonts w:ascii="Courier New" w:eastAsia="Times New Roman" w:hAnsi="Courier New"/>
          <w:noProof/>
          <w:color w:val="808080"/>
          <w:sz w:val="16"/>
          <w:lang w:eastAsia="en-GB"/>
        </w:rPr>
        <w:t>-- ASN1STOP</w:t>
      </w:r>
    </w:p>
    <w:p w14:paraId="4385929D" w14:textId="77777777" w:rsidR="00DF6C37" w:rsidRPr="00DF6C37" w:rsidRDefault="00DF6C37" w:rsidP="00DF6C3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6C37" w:rsidRPr="00DF6C37" w14:paraId="699A2436" w14:textId="77777777" w:rsidTr="000C4DFE">
        <w:tc>
          <w:tcPr>
            <w:tcW w:w="14173" w:type="dxa"/>
            <w:tcBorders>
              <w:top w:val="single" w:sz="4" w:space="0" w:color="auto"/>
              <w:left w:val="single" w:sz="4" w:space="0" w:color="auto"/>
              <w:bottom w:val="single" w:sz="4" w:space="0" w:color="auto"/>
              <w:right w:val="single" w:sz="4" w:space="0" w:color="auto"/>
            </w:tcBorders>
            <w:hideMark/>
          </w:tcPr>
          <w:p w14:paraId="765658D0" w14:textId="77777777" w:rsidR="00DF6C37" w:rsidRPr="00DF6C37" w:rsidRDefault="00DF6C37" w:rsidP="00DF6C3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F6C37">
              <w:rPr>
                <w:rFonts w:ascii="Arial" w:eastAsia="Times New Roman" w:hAnsi="Arial"/>
                <w:b/>
                <w:i/>
                <w:sz w:val="18"/>
                <w:szCs w:val="22"/>
                <w:lang w:eastAsia="sv-SE"/>
              </w:rPr>
              <w:lastRenderedPageBreak/>
              <w:t xml:space="preserve">RF-Parameters </w:t>
            </w:r>
            <w:r w:rsidRPr="00DF6C37">
              <w:rPr>
                <w:rFonts w:ascii="Arial" w:eastAsia="Times New Roman" w:hAnsi="Arial"/>
                <w:b/>
                <w:sz w:val="18"/>
                <w:szCs w:val="22"/>
                <w:lang w:eastAsia="sv-SE"/>
              </w:rPr>
              <w:t>field descriptions</w:t>
            </w:r>
          </w:p>
        </w:tc>
      </w:tr>
      <w:tr w:rsidR="00DF6C37" w:rsidRPr="00DF6C37" w14:paraId="7EBD5988" w14:textId="77777777" w:rsidTr="000C4DFE">
        <w:tc>
          <w:tcPr>
            <w:tcW w:w="14173" w:type="dxa"/>
            <w:tcBorders>
              <w:top w:val="single" w:sz="4" w:space="0" w:color="auto"/>
              <w:left w:val="single" w:sz="4" w:space="0" w:color="auto"/>
              <w:bottom w:val="single" w:sz="4" w:space="0" w:color="auto"/>
              <w:right w:val="single" w:sz="4" w:space="0" w:color="auto"/>
            </w:tcBorders>
            <w:hideMark/>
          </w:tcPr>
          <w:p w14:paraId="596C272C"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6C37">
              <w:rPr>
                <w:rFonts w:ascii="Arial" w:eastAsia="Times New Roman" w:hAnsi="Arial"/>
                <w:b/>
                <w:i/>
                <w:sz w:val="18"/>
                <w:szCs w:val="22"/>
                <w:lang w:eastAsia="sv-SE"/>
              </w:rPr>
              <w:t>appliedFreqBandListFilter</w:t>
            </w:r>
            <w:proofErr w:type="spellEnd"/>
          </w:p>
          <w:p w14:paraId="2527B0FB"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6C37">
              <w:rPr>
                <w:rFonts w:ascii="Arial" w:eastAsia="Times New Roman" w:hAnsi="Arial"/>
                <w:sz w:val="18"/>
                <w:szCs w:val="22"/>
                <w:lang w:eastAsia="sv-SE"/>
              </w:rPr>
              <w:t xml:space="preserve">In this field the UE mirrors the </w:t>
            </w:r>
            <w:proofErr w:type="spellStart"/>
            <w:r w:rsidRPr="00DF6C37">
              <w:rPr>
                <w:rFonts w:ascii="Arial" w:eastAsia="Times New Roman" w:hAnsi="Arial"/>
                <w:i/>
                <w:sz w:val="18"/>
                <w:lang w:eastAsia="sv-SE"/>
              </w:rPr>
              <w:t>FreqBandList</w:t>
            </w:r>
            <w:proofErr w:type="spellEnd"/>
            <w:r w:rsidRPr="00DF6C37">
              <w:rPr>
                <w:rFonts w:ascii="Arial" w:eastAsia="Times New Roman" w:hAnsi="Arial"/>
                <w:sz w:val="18"/>
                <w:szCs w:val="22"/>
                <w:lang w:eastAsia="sv-SE"/>
              </w:rPr>
              <w:t xml:space="preserve"> that the NW provided in the capability enquiry, if any. The UE filtered the band combinations in the </w:t>
            </w:r>
            <w:proofErr w:type="spellStart"/>
            <w:r w:rsidRPr="00DF6C37">
              <w:rPr>
                <w:rFonts w:ascii="Arial" w:eastAsia="Times New Roman" w:hAnsi="Arial"/>
                <w:i/>
                <w:sz w:val="18"/>
                <w:lang w:eastAsia="sv-SE"/>
              </w:rPr>
              <w:t>supportedBandCombinationList</w:t>
            </w:r>
            <w:proofErr w:type="spellEnd"/>
            <w:r w:rsidRPr="00DF6C37">
              <w:rPr>
                <w:rFonts w:ascii="Arial" w:eastAsia="Times New Roman" w:hAnsi="Arial"/>
                <w:sz w:val="18"/>
                <w:szCs w:val="22"/>
                <w:lang w:eastAsia="sv-SE"/>
              </w:rPr>
              <w:t xml:space="preserve"> in accordance with this </w:t>
            </w:r>
            <w:proofErr w:type="spellStart"/>
            <w:r w:rsidRPr="00DF6C37">
              <w:rPr>
                <w:rFonts w:ascii="Arial" w:eastAsia="Times New Roman" w:hAnsi="Arial"/>
                <w:i/>
                <w:sz w:val="18"/>
                <w:lang w:eastAsia="sv-SE"/>
              </w:rPr>
              <w:t>appliedFreqBandListFilter</w:t>
            </w:r>
            <w:proofErr w:type="spellEnd"/>
            <w:r w:rsidRPr="00DF6C37">
              <w:rPr>
                <w:rFonts w:ascii="Arial" w:eastAsia="Times New Roman" w:hAnsi="Arial"/>
                <w:sz w:val="18"/>
                <w:szCs w:val="22"/>
                <w:lang w:eastAsia="sv-SE"/>
              </w:rPr>
              <w:t>. The UE does not include this field if the UE capability is requested by E-</w:t>
            </w:r>
            <w:proofErr w:type="gramStart"/>
            <w:r w:rsidRPr="00DF6C37">
              <w:rPr>
                <w:rFonts w:ascii="Arial" w:eastAsia="Times New Roman" w:hAnsi="Arial"/>
                <w:sz w:val="18"/>
                <w:szCs w:val="22"/>
                <w:lang w:eastAsia="sv-SE"/>
              </w:rPr>
              <w:t>UTRAN</w:t>
            </w:r>
            <w:proofErr w:type="gramEnd"/>
            <w:r w:rsidRPr="00DF6C37">
              <w:rPr>
                <w:rFonts w:ascii="Arial" w:eastAsia="Times New Roman" w:hAnsi="Arial"/>
                <w:sz w:val="18"/>
                <w:szCs w:val="22"/>
                <w:lang w:eastAsia="sv-SE"/>
              </w:rPr>
              <w:t xml:space="preserve"> and the network request includes the field </w:t>
            </w:r>
            <w:proofErr w:type="spellStart"/>
            <w:r w:rsidRPr="00DF6C37">
              <w:rPr>
                <w:rFonts w:ascii="Arial" w:eastAsia="Times New Roman" w:hAnsi="Arial"/>
                <w:i/>
                <w:sz w:val="18"/>
                <w:szCs w:val="22"/>
                <w:lang w:eastAsia="sv-SE"/>
              </w:rPr>
              <w:t>eutra</w:t>
            </w:r>
            <w:proofErr w:type="spellEnd"/>
            <w:r w:rsidRPr="00DF6C37">
              <w:rPr>
                <w:rFonts w:ascii="Arial" w:eastAsia="Times New Roman" w:hAnsi="Arial"/>
                <w:i/>
                <w:sz w:val="18"/>
                <w:szCs w:val="22"/>
                <w:lang w:eastAsia="sv-SE"/>
              </w:rPr>
              <w:t>-nr-only</w:t>
            </w:r>
            <w:r w:rsidRPr="00DF6C37">
              <w:rPr>
                <w:rFonts w:ascii="Arial" w:eastAsia="Times New Roman" w:hAnsi="Arial"/>
                <w:sz w:val="18"/>
                <w:szCs w:val="22"/>
                <w:lang w:eastAsia="sv-SE"/>
              </w:rPr>
              <w:t xml:space="preserve"> [10].</w:t>
            </w:r>
          </w:p>
        </w:tc>
      </w:tr>
      <w:tr w:rsidR="00DF6C37" w:rsidRPr="00DF6C37" w14:paraId="28AC49F6" w14:textId="77777777" w:rsidTr="000C4DFE">
        <w:tc>
          <w:tcPr>
            <w:tcW w:w="14173" w:type="dxa"/>
            <w:tcBorders>
              <w:top w:val="single" w:sz="4" w:space="0" w:color="auto"/>
              <w:left w:val="single" w:sz="4" w:space="0" w:color="auto"/>
              <w:bottom w:val="single" w:sz="4" w:space="0" w:color="auto"/>
              <w:right w:val="single" w:sz="4" w:space="0" w:color="auto"/>
            </w:tcBorders>
            <w:hideMark/>
          </w:tcPr>
          <w:p w14:paraId="4120BA21"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F6C37">
              <w:rPr>
                <w:rFonts w:ascii="Arial" w:eastAsia="Times New Roman" w:hAnsi="Arial"/>
                <w:b/>
                <w:i/>
                <w:sz w:val="18"/>
                <w:szCs w:val="22"/>
                <w:lang w:eastAsia="sv-SE"/>
              </w:rPr>
              <w:t>supportedBandCombinationList</w:t>
            </w:r>
            <w:proofErr w:type="spellEnd"/>
          </w:p>
          <w:p w14:paraId="1F916A6B"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6C37">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DF6C37">
              <w:rPr>
                <w:rFonts w:ascii="Arial" w:eastAsia="Times New Roman" w:hAnsi="Arial"/>
                <w:i/>
                <w:sz w:val="18"/>
                <w:szCs w:val="22"/>
                <w:lang w:eastAsia="sv-SE"/>
              </w:rPr>
              <w:t>FeatureSetCombinationId</w:t>
            </w:r>
            <w:r w:rsidRPr="00DF6C37">
              <w:rPr>
                <w:rFonts w:ascii="Arial" w:eastAsia="Times New Roman" w:hAnsi="Arial"/>
                <w:sz w:val="18"/>
                <w:szCs w:val="22"/>
                <w:lang w:eastAsia="sv-SE"/>
              </w:rPr>
              <w:t>:s</w:t>
            </w:r>
            <w:proofErr w:type="spellEnd"/>
            <w:proofErr w:type="gramEnd"/>
            <w:r w:rsidRPr="00DF6C37">
              <w:rPr>
                <w:rFonts w:ascii="Arial" w:eastAsia="Times New Roman" w:hAnsi="Arial"/>
                <w:sz w:val="18"/>
                <w:szCs w:val="22"/>
                <w:lang w:eastAsia="sv-SE"/>
              </w:rPr>
              <w:t xml:space="preserve"> in this list refer to the </w:t>
            </w:r>
            <w:proofErr w:type="spellStart"/>
            <w:r w:rsidRPr="00DF6C37">
              <w:rPr>
                <w:rFonts w:ascii="Arial" w:eastAsia="Times New Roman" w:hAnsi="Arial"/>
                <w:i/>
                <w:sz w:val="18"/>
                <w:szCs w:val="22"/>
                <w:lang w:eastAsia="sv-SE"/>
              </w:rPr>
              <w:t>FeatureSetCombination</w:t>
            </w:r>
            <w:proofErr w:type="spellEnd"/>
            <w:r w:rsidRPr="00DF6C37">
              <w:rPr>
                <w:rFonts w:ascii="Arial" w:eastAsia="Times New Roman" w:hAnsi="Arial"/>
                <w:sz w:val="18"/>
                <w:szCs w:val="22"/>
                <w:lang w:eastAsia="sv-SE"/>
              </w:rPr>
              <w:t xml:space="preserve"> entries in the </w:t>
            </w:r>
            <w:proofErr w:type="spellStart"/>
            <w:r w:rsidRPr="00DF6C37">
              <w:rPr>
                <w:rFonts w:ascii="Arial" w:eastAsia="Times New Roman" w:hAnsi="Arial"/>
                <w:i/>
                <w:sz w:val="18"/>
                <w:szCs w:val="22"/>
                <w:lang w:eastAsia="sv-SE"/>
              </w:rPr>
              <w:t>featureSetCombinations</w:t>
            </w:r>
            <w:proofErr w:type="spellEnd"/>
            <w:r w:rsidRPr="00DF6C37">
              <w:rPr>
                <w:rFonts w:ascii="Arial" w:eastAsia="Times New Roman" w:hAnsi="Arial"/>
                <w:sz w:val="18"/>
                <w:szCs w:val="22"/>
                <w:lang w:eastAsia="sv-SE"/>
              </w:rPr>
              <w:t xml:space="preserve"> list in the </w:t>
            </w:r>
            <w:r w:rsidRPr="00DF6C37">
              <w:rPr>
                <w:rFonts w:ascii="Arial" w:eastAsia="Times New Roman" w:hAnsi="Arial"/>
                <w:i/>
                <w:sz w:val="18"/>
                <w:szCs w:val="22"/>
                <w:lang w:eastAsia="sv-SE"/>
              </w:rPr>
              <w:t>UE-NR-Capability</w:t>
            </w:r>
            <w:r w:rsidRPr="00DF6C37">
              <w:rPr>
                <w:rFonts w:ascii="Arial" w:eastAsia="Times New Roman" w:hAnsi="Arial"/>
                <w:sz w:val="18"/>
                <w:szCs w:val="22"/>
                <w:lang w:eastAsia="sv-SE"/>
              </w:rPr>
              <w:t xml:space="preserve"> IE. The UE does not include this field if the UE capability is requested by E-</w:t>
            </w:r>
            <w:proofErr w:type="gramStart"/>
            <w:r w:rsidRPr="00DF6C37">
              <w:rPr>
                <w:rFonts w:ascii="Arial" w:eastAsia="Times New Roman" w:hAnsi="Arial"/>
                <w:sz w:val="18"/>
                <w:szCs w:val="22"/>
                <w:lang w:eastAsia="sv-SE"/>
              </w:rPr>
              <w:t>UTRAN</w:t>
            </w:r>
            <w:proofErr w:type="gramEnd"/>
            <w:r w:rsidRPr="00DF6C37">
              <w:rPr>
                <w:rFonts w:ascii="Arial" w:eastAsia="Times New Roman" w:hAnsi="Arial"/>
                <w:sz w:val="18"/>
                <w:szCs w:val="22"/>
                <w:lang w:eastAsia="sv-SE"/>
              </w:rPr>
              <w:t xml:space="preserve"> and the network request includes the field </w:t>
            </w:r>
            <w:proofErr w:type="spellStart"/>
            <w:r w:rsidRPr="00DF6C37">
              <w:rPr>
                <w:rFonts w:ascii="Arial" w:eastAsia="Times New Roman" w:hAnsi="Arial"/>
                <w:i/>
                <w:sz w:val="18"/>
                <w:szCs w:val="22"/>
                <w:lang w:eastAsia="sv-SE"/>
              </w:rPr>
              <w:t>eutra</w:t>
            </w:r>
            <w:proofErr w:type="spellEnd"/>
            <w:r w:rsidRPr="00DF6C37">
              <w:rPr>
                <w:rFonts w:ascii="Arial" w:eastAsia="Times New Roman" w:hAnsi="Arial"/>
                <w:i/>
                <w:sz w:val="18"/>
                <w:szCs w:val="22"/>
                <w:lang w:eastAsia="sv-SE"/>
              </w:rPr>
              <w:t xml:space="preserve">-nr-only </w:t>
            </w:r>
            <w:r w:rsidRPr="00DF6C37">
              <w:rPr>
                <w:rFonts w:ascii="Arial" w:eastAsia="Times New Roman" w:hAnsi="Arial"/>
                <w:sz w:val="18"/>
                <w:szCs w:val="22"/>
                <w:lang w:eastAsia="sv-SE"/>
              </w:rPr>
              <w:t>[10].</w:t>
            </w:r>
          </w:p>
        </w:tc>
      </w:tr>
      <w:tr w:rsidR="00DF6C37" w:rsidRPr="00DF6C37" w14:paraId="40CF8AC4" w14:textId="77777777" w:rsidTr="000C4DFE">
        <w:tc>
          <w:tcPr>
            <w:tcW w:w="14173" w:type="dxa"/>
            <w:tcBorders>
              <w:top w:val="single" w:sz="4" w:space="0" w:color="auto"/>
              <w:left w:val="single" w:sz="4" w:space="0" w:color="auto"/>
              <w:bottom w:val="single" w:sz="4" w:space="0" w:color="auto"/>
              <w:right w:val="single" w:sz="4" w:space="0" w:color="auto"/>
            </w:tcBorders>
          </w:tcPr>
          <w:p w14:paraId="749E39F5"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6C37">
              <w:rPr>
                <w:rFonts w:ascii="Arial" w:eastAsia="Times New Roman" w:hAnsi="Arial"/>
                <w:b/>
                <w:bCs/>
                <w:i/>
                <w:iCs/>
                <w:sz w:val="18"/>
                <w:lang w:eastAsia="ja-JP"/>
              </w:rPr>
              <w:t>supportedBandCombinationListSidelinkEUTRA</w:t>
            </w:r>
            <w:proofErr w:type="spellEnd"/>
            <w:r w:rsidRPr="00DF6C37">
              <w:rPr>
                <w:rFonts w:ascii="Arial" w:eastAsia="Times New Roman" w:hAnsi="Arial"/>
                <w:b/>
                <w:bCs/>
                <w:i/>
                <w:iCs/>
                <w:sz w:val="18"/>
                <w:lang w:eastAsia="ja-JP"/>
              </w:rPr>
              <w:t>-NR</w:t>
            </w:r>
          </w:p>
          <w:p w14:paraId="752252CD"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F6C37">
              <w:rPr>
                <w:rFonts w:ascii="Arial" w:eastAsia="Times New Roman" w:hAnsi="Arial"/>
                <w:sz w:val="18"/>
                <w:szCs w:val="22"/>
                <w:lang w:eastAsia="sv-SE"/>
              </w:rPr>
              <w:t xml:space="preserve">A list of band combinations that the UE supports for NR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communication only, for joint NR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communication and V2X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communication, or for V2X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communication only. The UE does not include this field if the UE capability is requested by E-UTRAN (see </w:t>
            </w:r>
            <w:r w:rsidRPr="00DF6C37">
              <w:rPr>
                <w:rFonts w:ascii="Arial" w:eastAsia="Times New Roman" w:hAnsi="Arial"/>
                <w:sz w:val="18"/>
                <w:lang w:eastAsia="ja-JP"/>
              </w:rPr>
              <w:t>TS 36.331[10])</w:t>
            </w:r>
            <w:r w:rsidRPr="00DF6C37">
              <w:rPr>
                <w:rFonts w:ascii="Arial" w:eastAsia="Times New Roman" w:hAnsi="Arial"/>
                <w:sz w:val="18"/>
                <w:szCs w:val="22"/>
                <w:lang w:eastAsia="sv-SE"/>
              </w:rPr>
              <w:t xml:space="preserve"> and the network request includes the field </w:t>
            </w:r>
            <w:proofErr w:type="spellStart"/>
            <w:r w:rsidRPr="00DF6C37">
              <w:rPr>
                <w:rFonts w:ascii="Arial" w:eastAsia="Times New Roman" w:hAnsi="Arial"/>
                <w:i/>
                <w:sz w:val="18"/>
                <w:szCs w:val="22"/>
                <w:lang w:eastAsia="sv-SE"/>
              </w:rPr>
              <w:t>eutra</w:t>
            </w:r>
            <w:proofErr w:type="spellEnd"/>
            <w:r w:rsidRPr="00DF6C37">
              <w:rPr>
                <w:rFonts w:ascii="Arial" w:eastAsia="Times New Roman" w:hAnsi="Arial"/>
                <w:i/>
                <w:sz w:val="18"/>
                <w:szCs w:val="22"/>
                <w:lang w:eastAsia="sv-SE"/>
              </w:rPr>
              <w:t>-nr-only</w:t>
            </w:r>
            <w:r w:rsidRPr="00DF6C37">
              <w:rPr>
                <w:rFonts w:ascii="Arial" w:eastAsia="Times New Roman" w:hAnsi="Arial"/>
                <w:sz w:val="18"/>
                <w:szCs w:val="22"/>
                <w:lang w:eastAsia="sv-SE"/>
              </w:rPr>
              <w:t>.</w:t>
            </w:r>
          </w:p>
        </w:tc>
      </w:tr>
      <w:tr w:rsidR="00DF6C37" w:rsidRPr="00DF6C37" w14:paraId="5B6130EB" w14:textId="77777777" w:rsidTr="000C4DFE">
        <w:tc>
          <w:tcPr>
            <w:tcW w:w="14173" w:type="dxa"/>
            <w:tcBorders>
              <w:top w:val="single" w:sz="4" w:space="0" w:color="auto"/>
              <w:left w:val="single" w:sz="4" w:space="0" w:color="auto"/>
              <w:bottom w:val="single" w:sz="4" w:space="0" w:color="auto"/>
              <w:right w:val="single" w:sz="4" w:space="0" w:color="auto"/>
            </w:tcBorders>
          </w:tcPr>
          <w:p w14:paraId="750B6AA0"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6C37">
              <w:rPr>
                <w:rFonts w:ascii="Arial" w:eastAsia="Times New Roman" w:hAnsi="Arial"/>
                <w:b/>
                <w:bCs/>
                <w:i/>
                <w:iCs/>
                <w:sz w:val="18"/>
                <w:lang w:eastAsia="ja-JP"/>
              </w:rPr>
              <w:t>supportedBandCombinationListSL-NonRelayDiscovery</w:t>
            </w:r>
            <w:proofErr w:type="spellEnd"/>
          </w:p>
          <w:p w14:paraId="52066BC4"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lang w:eastAsia="ja-JP"/>
              </w:rPr>
            </w:pPr>
            <w:r w:rsidRPr="00DF6C37">
              <w:rPr>
                <w:rFonts w:ascii="Arial" w:eastAsia="Times New Roman" w:hAnsi="Arial"/>
                <w:sz w:val="18"/>
                <w:szCs w:val="22"/>
                <w:lang w:eastAsia="sv-SE"/>
              </w:rPr>
              <w:t xml:space="preserve">A list of band combinations that the UE supports for NR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non-relay discovery. The encoding is defined in PC5 </w:t>
            </w:r>
            <w:r w:rsidRPr="00DF6C37">
              <w:rPr>
                <w:rFonts w:ascii="Arial" w:eastAsia="Times New Roman" w:hAnsi="Arial"/>
                <w:i/>
                <w:iCs/>
                <w:sz w:val="18"/>
                <w:szCs w:val="22"/>
                <w:lang w:eastAsia="sv-SE"/>
              </w:rPr>
              <w:t>BandCombinationListSidelinkNR-r16.</w:t>
            </w:r>
          </w:p>
        </w:tc>
      </w:tr>
      <w:tr w:rsidR="00DF6C37" w:rsidRPr="00DF6C37" w14:paraId="15E44F23" w14:textId="77777777" w:rsidTr="000C4DFE">
        <w:tc>
          <w:tcPr>
            <w:tcW w:w="14173" w:type="dxa"/>
            <w:tcBorders>
              <w:top w:val="single" w:sz="4" w:space="0" w:color="auto"/>
              <w:left w:val="single" w:sz="4" w:space="0" w:color="auto"/>
              <w:bottom w:val="single" w:sz="4" w:space="0" w:color="auto"/>
              <w:right w:val="single" w:sz="4" w:space="0" w:color="auto"/>
            </w:tcBorders>
          </w:tcPr>
          <w:p w14:paraId="3A9E84BB"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F6C37">
              <w:rPr>
                <w:rFonts w:ascii="Arial" w:eastAsia="Times New Roman" w:hAnsi="Arial"/>
                <w:b/>
                <w:bCs/>
                <w:i/>
                <w:iCs/>
                <w:sz w:val="18"/>
                <w:lang w:eastAsia="ja-JP"/>
              </w:rPr>
              <w:t>supportedBandCombinationListSL-RelayDiscovery</w:t>
            </w:r>
            <w:proofErr w:type="spellEnd"/>
          </w:p>
          <w:p w14:paraId="6E56E035"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sz w:val="18"/>
                <w:lang w:eastAsia="ja-JP"/>
              </w:rPr>
            </w:pPr>
            <w:r w:rsidRPr="00DF6C37">
              <w:rPr>
                <w:rFonts w:ascii="Arial" w:eastAsia="Times New Roman" w:hAnsi="Arial"/>
                <w:sz w:val="18"/>
                <w:szCs w:val="22"/>
                <w:lang w:eastAsia="sv-SE"/>
              </w:rPr>
              <w:t xml:space="preserve">A list of band combinations that the UE supports for NR </w:t>
            </w:r>
            <w:proofErr w:type="spellStart"/>
            <w:r w:rsidRPr="00DF6C37">
              <w:rPr>
                <w:rFonts w:ascii="Arial" w:eastAsia="Times New Roman" w:hAnsi="Arial"/>
                <w:sz w:val="18"/>
                <w:szCs w:val="22"/>
                <w:lang w:eastAsia="sv-SE"/>
              </w:rPr>
              <w:t>sidelink</w:t>
            </w:r>
            <w:proofErr w:type="spellEnd"/>
            <w:r w:rsidRPr="00DF6C37">
              <w:rPr>
                <w:rFonts w:ascii="Arial" w:eastAsia="Times New Roman" w:hAnsi="Arial"/>
                <w:sz w:val="18"/>
                <w:szCs w:val="22"/>
                <w:lang w:eastAsia="sv-SE"/>
              </w:rPr>
              <w:t xml:space="preserve"> relay discovery. The encoding is defined in PC5 </w:t>
            </w:r>
            <w:r w:rsidRPr="00DF6C37">
              <w:rPr>
                <w:rFonts w:ascii="Arial" w:eastAsia="Times New Roman" w:hAnsi="Arial"/>
                <w:i/>
                <w:iCs/>
                <w:sz w:val="18"/>
                <w:szCs w:val="22"/>
                <w:lang w:eastAsia="sv-SE"/>
              </w:rPr>
              <w:t>BandCombinationListSidelinkNR-r16.</w:t>
            </w:r>
          </w:p>
        </w:tc>
      </w:tr>
      <w:tr w:rsidR="00DF6C37" w:rsidRPr="00DF6C37" w14:paraId="5C7784BF" w14:textId="77777777" w:rsidTr="000C4DFE">
        <w:tc>
          <w:tcPr>
            <w:tcW w:w="14173" w:type="dxa"/>
            <w:tcBorders>
              <w:top w:val="single" w:sz="4" w:space="0" w:color="auto"/>
              <w:left w:val="single" w:sz="4" w:space="0" w:color="auto"/>
              <w:bottom w:val="single" w:sz="4" w:space="0" w:color="auto"/>
              <w:right w:val="single" w:sz="4" w:space="0" w:color="auto"/>
            </w:tcBorders>
          </w:tcPr>
          <w:p w14:paraId="72BCAB2F"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DF6C37">
              <w:rPr>
                <w:rFonts w:ascii="Arial" w:eastAsia="Times New Roman" w:hAnsi="Arial"/>
                <w:b/>
                <w:i/>
                <w:sz w:val="18"/>
                <w:szCs w:val="22"/>
                <w:lang w:eastAsia="sv-SE"/>
              </w:rPr>
              <w:t>supportedBandCombinationList-UplinkTxSwitch</w:t>
            </w:r>
            <w:proofErr w:type="spellEnd"/>
          </w:p>
          <w:p w14:paraId="4B001020" w14:textId="77777777" w:rsidR="00DF6C37" w:rsidRPr="00DF6C37" w:rsidRDefault="00DF6C37" w:rsidP="00DF6C3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F6C37">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DF6C37">
              <w:rPr>
                <w:rFonts w:ascii="Arial" w:eastAsia="Times New Roman" w:hAnsi="Arial"/>
                <w:bCs/>
                <w:i/>
                <w:sz w:val="18"/>
                <w:szCs w:val="22"/>
                <w:lang w:eastAsia="sv-SE"/>
              </w:rPr>
              <w:t>FeatureSetCombinationId</w:t>
            </w:r>
            <w:r w:rsidRPr="00DF6C37">
              <w:rPr>
                <w:rFonts w:ascii="Arial" w:eastAsia="Times New Roman" w:hAnsi="Arial"/>
                <w:bCs/>
                <w:iCs/>
                <w:sz w:val="18"/>
                <w:szCs w:val="22"/>
                <w:lang w:eastAsia="sv-SE"/>
              </w:rPr>
              <w:t>:s</w:t>
            </w:r>
            <w:proofErr w:type="spellEnd"/>
            <w:proofErr w:type="gramEnd"/>
            <w:r w:rsidRPr="00DF6C37">
              <w:rPr>
                <w:rFonts w:ascii="Arial" w:eastAsia="Times New Roman" w:hAnsi="Arial"/>
                <w:bCs/>
                <w:iCs/>
                <w:sz w:val="18"/>
                <w:szCs w:val="22"/>
                <w:lang w:eastAsia="sv-SE"/>
              </w:rPr>
              <w:t xml:space="preserve"> in this list refer to the </w:t>
            </w:r>
            <w:proofErr w:type="spellStart"/>
            <w:r w:rsidRPr="00DF6C37">
              <w:rPr>
                <w:rFonts w:ascii="Arial" w:eastAsia="Times New Roman" w:hAnsi="Arial"/>
                <w:bCs/>
                <w:i/>
                <w:sz w:val="18"/>
                <w:szCs w:val="22"/>
                <w:lang w:eastAsia="sv-SE"/>
              </w:rPr>
              <w:t>FeatureSetCombination</w:t>
            </w:r>
            <w:proofErr w:type="spellEnd"/>
            <w:r w:rsidRPr="00DF6C37">
              <w:rPr>
                <w:rFonts w:ascii="Arial" w:eastAsia="Times New Roman" w:hAnsi="Arial"/>
                <w:bCs/>
                <w:iCs/>
                <w:sz w:val="18"/>
                <w:szCs w:val="22"/>
                <w:lang w:eastAsia="sv-SE"/>
              </w:rPr>
              <w:t xml:space="preserve"> entries in the </w:t>
            </w:r>
            <w:proofErr w:type="spellStart"/>
            <w:r w:rsidRPr="00DF6C37">
              <w:rPr>
                <w:rFonts w:ascii="Arial" w:eastAsia="Times New Roman" w:hAnsi="Arial"/>
                <w:bCs/>
                <w:i/>
                <w:sz w:val="18"/>
                <w:szCs w:val="22"/>
                <w:lang w:eastAsia="sv-SE"/>
              </w:rPr>
              <w:t>featureSetCombinations</w:t>
            </w:r>
            <w:proofErr w:type="spellEnd"/>
            <w:r w:rsidRPr="00DF6C37">
              <w:rPr>
                <w:rFonts w:ascii="Arial" w:eastAsia="Times New Roman" w:hAnsi="Arial"/>
                <w:bCs/>
                <w:iCs/>
                <w:sz w:val="18"/>
                <w:szCs w:val="22"/>
                <w:lang w:eastAsia="sv-SE"/>
              </w:rPr>
              <w:t xml:space="preserve"> list in the </w:t>
            </w:r>
            <w:r w:rsidRPr="00DF6C37">
              <w:rPr>
                <w:rFonts w:ascii="Arial" w:eastAsia="Times New Roman" w:hAnsi="Arial"/>
                <w:bCs/>
                <w:i/>
                <w:sz w:val="18"/>
                <w:szCs w:val="22"/>
                <w:lang w:eastAsia="sv-SE"/>
              </w:rPr>
              <w:t>UE-NR-Capability</w:t>
            </w:r>
            <w:r w:rsidRPr="00DF6C37">
              <w:rPr>
                <w:rFonts w:ascii="Arial" w:eastAsia="Times New Roman" w:hAnsi="Arial"/>
                <w:bCs/>
                <w:iCs/>
                <w:sz w:val="18"/>
                <w:szCs w:val="22"/>
                <w:lang w:eastAsia="sv-SE"/>
              </w:rPr>
              <w:t xml:space="preserve"> IE. The UE does not include this field if the UE capability is requested by E-</w:t>
            </w:r>
            <w:proofErr w:type="gramStart"/>
            <w:r w:rsidRPr="00DF6C37">
              <w:rPr>
                <w:rFonts w:ascii="Arial" w:eastAsia="Times New Roman" w:hAnsi="Arial"/>
                <w:bCs/>
                <w:iCs/>
                <w:sz w:val="18"/>
                <w:szCs w:val="22"/>
                <w:lang w:eastAsia="sv-SE"/>
              </w:rPr>
              <w:t>UTRAN</w:t>
            </w:r>
            <w:proofErr w:type="gramEnd"/>
            <w:r w:rsidRPr="00DF6C37">
              <w:rPr>
                <w:rFonts w:ascii="Arial" w:eastAsia="Times New Roman" w:hAnsi="Arial"/>
                <w:bCs/>
                <w:iCs/>
                <w:sz w:val="18"/>
                <w:szCs w:val="22"/>
                <w:lang w:eastAsia="sv-SE"/>
              </w:rPr>
              <w:t xml:space="preserve"> and the network request includes the field </w:t>
            </w:r>
            <w:proofErr w:type="spellStart"/>
            <w:r w:rsidRPr="00DF6C37">
              <w:rPr>
                <w:rFonts w:ascii="Arial" w:eastAsia="Times New Roman" w:hAnsi="Arial"/>
                <w:bCs/>
                <w:i/>
                <w:sz w:val="18"/>
                <w:szCs w:val="22"/>
                <w:lang w:eastAsia="sv-SE"/>
              </w:rPr>
              <w:t>eutra</w:t>
            </w:r>
            <w:proofErr w:type="spellEnd"/>
            <w:r w:rsidRPr="00DF6C37">
              <w:rPr>
                <w:rFonts w:ascii="Arial" w:eastAsia="Times New Roman" w:hAnsi="Arial"/>
                <w:bCs/>
                <w:i/>
                <w:sz w:val="18"/>
                <w:szCs w:val="22"/>
                <w:lang w:eastAsia="sv-SE"/>
              </w:rPr>
              <w:t>-nr-only</w:t>
            </w:r>
            <w:r w:rsidRPr="00DF6C37">
              <w:rPr>
                <w:rFonts w:ascii="Arial" w:eastAsia="Times New Roman" w:hAnsi="Arial"/>
                <w:bCs/>
                <w:iCs/>
                <w:sz w:val="18"/>
                <w:szCs w:val="22"/>
                <w:lang w:eastAsia="sv-SE"/>
              </w:rPr>
              <w:t xml:space="preserve"> [10].</w:t>
            </w:r>
          </w:p>
        </w:tc>
      </w:tr>
    </w:tbl>
    <w:p w14:paraId="702C8D84" w14:textId="77777777" w:rsidR="00DF6C37" w:rsidRPr="00DF6C37" w:rsidRDefault="00DF6C37" w:rsidP="00DF6C37">
      <w:pPr>
        <w:overflowPunct w:val="0"/>
        <w:autoSpaceDE w:val="0"/>
        <w:autoSpaceDN w:val="0"/>
        <w:adjustRightInd w:val="0"/>
        <w:textAlignment w:val="baseline"/>
        <w:rPr>
          <w:rFonts w:eastAsia="Times New Roman"/>
          <w:lang w:eastAsia="ja-JP"/>
        </w:rPr>
      </w:pPr>
    </w:p>
    <w:bookmarkEnd w:id="90"/>
    <w:bookmarkEnd w:id="91"/>
    <w:bookmarkEnd w:id="92"/>
    <w:p w14:paraId="52C42275" w14:textId="44CEE2F4" w:rsidR="00EA0C3B" w:rsidRPr="00EA0C3B" w:rsidRDefault="00EA0C3B" w:rsidP="00EA0C3B">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w:t>
      </w:r>
      <w:r w:rsidRPr="00EA0C3B">
        <w:rPr>
          <w:i/>
          <w:iCs/>
          <w:highlight w:val="yellow"/>
          <w:lang w:eastAsia="zh-CN"/>
        </w:rPr>
        <w:t xml:space="preserve"> Change</w:t>
      </w:r>
    </w:p>
    <w:p w14:paraId="68C9CD36" w14:textId="77777777" w:rsidR="001E41F3" w:rsidRDefault="001E41F3">
      <w:pPr>
        <w:rPr>
          <w:noProof/>
        </w:rPr>
      </w:pPr>
    </w:p>
    <w:sectPr w:rsidR="001E41F3" w:rsidSect="00EA0C3B">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DF808" w14:textId="77777777" w:rsidR="00487E3B" w:rsidRDefault="00487E3B">
      <w:r>
        <w:separator/>
      </w:r>
    </w:p>
  </w:endnote>
  <w:endnote w:type="continuationSeparator" w:id="0">
    <w:p w14:paraId="61EFFF6C" w14:textId="77777777" w:rsidR="00487E3B" w:rsidRDefault="0048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0" w:usb1="09060000" w:usb2="00000010" w:usb3="00000000" w:csb0="00080000"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F42DE" w14:textId="77777777" w:rsidR="00487E3B" w:rsidRDefault="00487E3B">
      <w:r>
        <w:separator/>
      </w:r>
    </w:p>
  </w:footnote>
  <w:footnote w:type="continuationSeparator" w:id="0">
    <w:p w14:paraId="79D308F5" w14:textId="77777777" w:rsidR="00487E3B" w:rsidRDefault="00487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60760CD"/>
    <w:multiLevelType w:val="hybridMultilevel"/>
    <w:tmpl w:val="E866524C"/>
    <w:lvl w:ilvl="0" w:tplc="77E64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5713F9A"/>
    <w:multiLevelType w:val="hybridMultilevel"/>
    <w:tmpl w:val="83C0F5F6"/>
    <w:lvl w:ilvl="0" w:tplc="EF808E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DC0964"/>
    <w:multiLevelType w:val="hybridMultilevel"/>
    <w:tmpl w:val="650E3554"/>
    <w:lvl w:ilvl="0" w:tplc="288E32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46710925">
    <w:abstractNumId w:val="0"/>
  </w:num>
  <w:num w:numId="2" w16cid:durableId="1953124343">
    <w:abstractNumId w:val="17"/>
  </w:num>
  <w:num w:numId="3" w16cid:durableId="1976568931">
    <w:abstractNumId w:val="21"/>
  </w:num>
  <w:num w:numId="4" w16cid:durableId="1573852109">
    <w:abstractNumId w:val="20"/>
  </w:num>
  <w:num w:numId="5" w16cid:durableId="945573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32522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270409">
    <w:abstractNumId w:val="7"/>
  </w:num>
  <w:num w:numId="8" w16cid:durableId="2145610336">
    <w:abstractNumId w:val="6"/>
  </w:num>
  <w:num w:numId="9" w16cid:durableId="794565343">
    <w:abstractNumId w:val="5"/>
  </w:num>
  <w:num w:numId="10" w16cid:durableId="33584268">
    <w:abstractNumId w:val="4"/>
  </w:num>
  <w:num w:numId="11" w16cid:durableId="1623882608">
    <w:abstractNumId w:val="3"/>
  </w:num>
  <w:num w:numId="12" w16cid:durableId="1419059914">
    <w:abstractNumId w:val="2"/>
  </w:num>
  <w:num w:numId="13" w16cid:durableId="1282030347">
    <w:abstractNumId w:val="1"/>
  </w:num>
  <w:num w:numId="14" w16cid:durableId="1111703172">
    <w:abstractNumId w:val="22"/>
  </w:num>
  <w:num w:numId="15" w16cid:durableId="837304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3550689">
    <w:abstractNumId w:val="9"/>
  </w:num>
  <w:num w:numId="17" w16cid:durableId="615334732">
    <w:abstractNumId w:val="23"/>
  </w:num>
  <w:num w:numId="18" w16cid:durableId="2075809077">
    <w:abstractNumId w:val="11"/>
  </w:num>
  <w:num w:numId="19" w16cid:durableId="701514496">
    <w:abstractNumId w:val="27"/>
  </w:num>
  <w:num w:numId="20" w16cid:durableId="662511650">
    <w:abstractNumId w:val="13"/>
  </w:num>
  <w:num w:numId="21" w16cid:durableId="1957133915">
    <w:abstractNumId w:val="8"/>
  </w:num>
  <w:num w:numId="22" w16cid:durableId="965115100">
    <w:abstractNumId w:val="24"/>
  </w:num>
  <w:num w:numId="23" w16cid:durableId="1657103464">
    <w:abstractNumId w:val="14"/>
  </w:num>
  <w:num w:numId="24" w16cid:durableId="714040966">
    <w:abstractNumId w:val="18"/>
  </w:num>
  <w:num w:numId="25" w16cid:durableId="1574120244">
    <w:abstractNumId w:val="12"/>
  </w:num>
  <w:num w:numId="26" w16cid:durableId="654456736">
    <w:abstractNumId w:val="10"/>
  </w:num>
  <w:num w:numId="27" w16cid:durableId="1027411814">
    <w:abstractNumId w:val="19"/>
  </w:num>
  <w:num w:numId="28" w16cid:durableId="1553233232">
    <w:abstractNumId w:val="26"/>
  </w:num>
  <w:num w:numId="29" w16cid:durableId="11272315">
    <w:abstractNumId w:val="16"/>
  </w:num>
  <w:num w:numId="30" w16cid:durableId="1425146670">
    <w:abstractNumId w:val="15"/>
  </w:num>
  <w:num w:numId="31" w16cid:durableId="47048839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0sbS0MLUwMbA0NzNT0lEKTi0uzszPAykwqQUAI315jSwAAAA="/>
  </w:docVars>
  <w:rsids>
    <w:rsidRoot w:val="00022E4A"/>
    <w:rsid w:val="00021313"/>
    <w:rsid w:val="00022E4A"/>
    <w:rsid w:val="000A6394"/>
    <w:rsid w:val="000B7FED"/>
    <w:rsid w:val="000C038A"/>
    <w:rsid w:val="000C6598"/>
    <w:rsid w:val="000D44B3"/>
    <w:rsid w:val="0013552E"/>
    <w:rsid w:val="00145D43"/>
    <w:rsid w:val="00192C46"/>
    <w:rsid w:val="001A08B3"/>
    <w:rsid w:val="001A7B60"/>
    <w:rsid w:val="001B52F0"/>
    <w:rsid w:val="001B7A65"/>
    <w:rsid w:val="001E41F3"/>
    <w:rsid w:val="001E7574"/>
    <w:rsid w:val="0026004D"/>
    <w:rsid w:val="002640DD"/>
    <w:rsid w:val="00275D12"/>
    <w:rsid w:val="00284FEB"/>
    <w:rsid w:val="002860C4"/>
    <w:rsid w:val="002B5741"/>
    <w:rsid w:val="002E472E"/>
    <w:rsid w:val="00305409"/>
    <w:rsid w:val="00305BFB"/>
    <w:rsid w:val="003609EF"/>
    <w:rsid w:val="0036231A"/>
    <w:rsid w:val="00374DD4"/>
    <w:rsid w:val="003E1A36"/>
    <w:rsid w:val="00410371"/>
    <w:rsid w:val="004242F1"/>
    <w:rsid w:val="00485379"/>
    <w:rsid w:val="00487E3B"/>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FEE"/>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32"/>
    <w:rsid w:val="009E3297"/>
    <w:rsid w:val="009F734F"/>
    <w:rsid w:val="00A246B6"/>
    <w:rsid w:val="00A27CC6"/>
    <w:rsid w:val="00A3383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BE1"/>
    <w:rsid w:val="00C66BA2"/>
    <w:rsid w:val="00C870F6"/>
    <w:rsid w:val="00C95985"/>
    <w:rsid w:val="00CC5026"/>
    <w:rsid w:val="00CC68D0"/>
    <w:rsid w:val="00CD01F1"/>
    <w:rsid w:val="00D03F9A"/>
    <w:rsid w:val="00D06D51"/>
    <w:rsid w:val="00D24991"/>
    <w:rsid w:val="00D50255"/>
    <w:rsid w:val="00D66520"/>
    <w:rsid w:val="00D84AE9"/>
    <w:rsid w:val="00DE34CF"/>
    <w:rsid w:val="00DF6C37"/>
    <w:rsid w:val="00E13F3D"/>
    <w:rsid w:val="00E179F6"/>
    <w:rsid w:val="00E34898"/>
    <w:rsid w:val="00EA0C3B"/>
    <w:rsid w:val="00EB09B7"/>
    <w:rsid w:val="00EE1D38"/>
    <w:rsid w:val="00EE7D7C"/>
    <w:rsid w:val="00F0421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EA0C3B"/>
  </w:style>
  <w:style w:type="character" w:customStyle="1" w:styleId="10">
    <w:name w:val="标题 1 字符"/>
    <w:link w:val="1"/>
    <w:rsid w:val="00EA0C3B"/>
    <w:rPr>
      <w:rFonts w:ascii="Arial" w:hAnsi="Arial"/>
      <w:sz w:val="36"/>
      <w:lang w:val="en-GB" w:eastAsia="en-US"/>
    </w:rPr>
  </w:style>
  <w:style w:type="character" w:customStyle="1" w:styleId="20">
    <w:name w:val="标题 2 字符"/>
    <w:link w:val="2"/>
    <w:rsid w:val="00EA0C3B"/>
    <w:rPr>
      <w:rFonts w:ascii="Arial" w:hAnsi="Arial"/>
      <w:sz w:val="32"/>
      <w:lang w:val="en-GB" w:eastAsia="en-US"/>
    </w:rPr>
  </w:style>
  <w:style w:type="character" w:customStyle="1" w:styleId="30">
    <w:name w:val="标题 3 字符"/>
    <w:link w:val="3"/>
    <w:qFormat/>
    <w:rsid w:val="00EA0C3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A0C3B"/>
    <w:rPr>
      <w:rFonts w:ascii="Arial" w:hAnsi="Arial"/>
      <w:sz w:val="24"/>
      <w:lang w:val="en-GB" w:eastAsia="en-US"/>
    </w:rPr>
  </w:style>
  <w:style w:type="character" w:customStyle="1" w:styleId="50">
    <w:name w:val="标题 5 字符"/>
    <w:link w:val="5"/>
    <w:qFormat/>
    <w:rsid w:val="00EA0C3B"/>
    <w:rPr>
      <w:rFonts w:ascii="Arial" w:hAnsi="Arial"/>
      <w:sz w:val="22"/>
      <w:lang w:val="en-GB" w:eastAsia="en-US"/>
    </w:rPr>
  </w:style>
  <w:style w:type="character" w:customStyle="1" w:styleId="60">
    <w:name w:val="标题 6 字符"/>
    <w:link w:val="6"/>
    <w:qFormat/>
    <w:rsid w:val="00EA0C3B"/>
    <w:rPr>
      <w:rFonts w:ascii="Arial" w:hAnsi="Arial"/>
      <w:lang w:val="en-GB" w:eastAsia="en-US"/>
    </w:rPr>
  </w:style>
  <w:style w:type="character" w:customStyle="1" w:styleId="70">
    <w:name w:val="标题 7 字符"/>
    <w:link w:val="7"/>
    <w:rsid w:val="00EA0C3B"/>
    <w:rPr>
      <w:rFonts w:ascii="Arial" w:hAnsi="Arial"/>
      <w:lang w:val="en-GB" w:eastAsia="en-US"/>
    </w:rPr>
  </w:style>
  <w:style w:type="character" w:customStyle="1" w:styleId="80">
    <w:name w:val="标题 8 字符"/>
    <w:link w:val="8"/>
    <w:rsid w:val="00EA0C3B"/>
    <w:rPr>
      <w:rFonts w:ascii="Arial" w:hAnsi="Arial"/>
      <w:sz w:val="36"/>
      <w:lang w:val="en-GB" w:eastAsia="en-US"/>
    </w:rPr>
  </w:style>
  <w:style w:type="character" w:customStyle="1" w:styleId="90">
    <w:name w:val="标题 9 字符"/>
    <w:link w:val="9"/>
    <w:rsid w:val="00EA0C3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A0C3B"/>
    <w:rPr>
      <w:rFonts w:ascii="Arial" w:hAnsi="Arial"/>
      <w:b/>
      <w:noProof/>
      <w:sz w:val="18"/>
      <w:lang w:val="en-GB" w:eastAsia="en-US"/>
    </w:rPr>
  </w:style>
  <w:style w:type="character" w:customStyle="1" w:styleId="ac">
    <w:name w:val="页脚 字符"/>
    <w:link w:val="ab"/>
    <w:rsid w:val="00EA0C3B"/>
    <w:rPr>
      <w:rFonts w:ascii="Arial" w:hAnsi="Arial"/>
      <w:b/>
      <w:i/>
      <w:noProof/>
      <w:sz w:val="18"/>
      <w:lang w:val="en-GB" w:eastAsia="en-US"/>
    </w:rPr>
  </w:style>
  <w:style w:type="character" w:customStyle="1" w:styleId="NOChar">
    <w:name w:val="NO Char"/>
    <w:link w:val="NO"/>
    <w:qFormat/>
    <w:rsid w:val="00EA0C3B"/>
    <w:rPr>
      <w:rFonts w:ascii="Times New Roman" w:hAnsi="Times New Roman"/>
      <w:lang w:val="en-GB" w:eastAsia="en-US"/>
    </w:rPr>
  </w:style>
  <w:style w:type="character" w:customStyle="1" w:styleId="PLChar">
    <w:name w:val="PL Char"/>
    <w:link w:val="PL"/>
    <w:qFormat/>
    <w:rsid w:val="00EA0C3B"/>
    <w:rPr>
      <w:rFonts w:ascii="Courier New" w:hAnsi="Courier New"/>
      <w:noProof/>
      <w:sz w:val="16"/>
      <w:lang w:val="en-GB" w:eastAsia="en-US"/>
    </w:rPr>
  </w:style>
  <w:style w:type="character" w:customStyle="1" w:styleId="TALCar">
    <w:name w:val="TAL Car"/>
    <w:link w:val="TAL"/>
    <w:qFormat/>
    <w:rsid w:val="00EA0C3B"/>
    <w:rPr>
      <w:rFonts w:ascii="Arial" w:hAnsi="Arial"/>
      <w:sz w:val="18"/>
      <w:lang w:val="en-GB" w:eastAsia="en-US"/>
    </w:rPr>
  </w:style>
  <w:style w:type="character" w:customStyle="1" w:styleId="TACChar">
    <w:name w:val="TAC Char"/>
    <w:link w:val="TAC"/>
    <w:qFormat/>
    <w:locked/>
    <w:rsid w:val="00EA0C3B"/>
    <w:rPr>
      <w:rFonts w:ascii="Arial" w:hAnsi="Arial"/>
      <w:sz w:val="18"/>
      <w:lang w:val="en-GB" w:eastAsia="en-US"/>
    </w:rPr>
  </w:style>
  <w:style w:type="character" w:customStyle="1" w:styleId="TAHCar">
    <w:name w:val="TAH Car"/>
    <w:link w:val="TAH"/>
    <w:qFormat/>
    <w:locked/>
    <w:rsid w:val="00EA0C3B"/>
    <w:rPr>
      <w:rFonts w:ascii="Arial" w:hAnsi="Arial"/>
      <w:b/>
      <w:sz w:val="18"/>
      <w:lang w:val="en-GB" w:eastAsia="en-US"/>
    </w:rPr>
  </w:style>
  <w:style w:type="character" w:customStyle="1" w:styleId="B1Char1">
    <w:name w:val="B1 Char1"/>
    <w:link w:val="B1"/>
    <w:qFormat/>
    <w:rsid w:val="00EA0C3B"/>
    <w:rPr>
      <w:rFonts w:ascii="Times New Roman" w:hAnsi="Times New Roman"/>
      <w:lang w:val="en-GB" w:eastAsia="en-US"/>
    </w:rPr>
  </w:style>
  <w:style w:type="character" w:customStyle="1" w:styleId="EditorsNoteChar">
    <w:name w:val="Editor's Note Char"/>
    <w:aliases w:val="EN Char"/>
    <w:link w:val="EditorsNote"/>
    <w:qFormat/>
    <w:rsid w:val="00EA0C3B"/>
    <w:rPr>
      <w:rFonts w:ascii="Times New Roman" w:hAnsi="Times New Roman"/>
      <w:color w:val="FF0000"/>
      <w:lang w:val="en-GB" w:eastAsia="en-US"/>
    </w:rPr>
  </w:style>
  <w:style w:type="character" w:customStyle="1" w:styleId="THChar">
    <w:name w:val="TH Char"/>
    <w:link w:val="TH"/>
    <w:qFormat/>
    <w:rsid w:val="00EA0C3B"/>
    <w:rPr>
      <w:rFonts w:ascii="Arial" w:hAnsi="Arial"/>
      <w:b/>
      <w:lang w:val="en-GB" w:eastAsia="en-US"/>
    </w:rPr>
  </w:style>
  <w:style w:type="character" w:customStyle="1" w:styleId="TFChar">
    <w:name w:val="TF Char"/>
    <w:link w:val="TF"/>
    <w:qFormat/>
    <w:rsid w:val="00EA0C3B"/>
    <w:rPr>
      <w:rFonts w:ascii="Arial" w:hAnsi="Arial"/>
      <w:b/>
      <w:lang w:val="en-GB" w:eastAsia="en-US"/>
    </w:rPr>
  </w:style>
  <w:style w:type="character" w:customStyle="1" w:styleId="B2Char">
    <w:name w:val="B2 Char"/>
    <w:link w:val="B2"/>
    <w:qFormat/>
    <w:rsid w:val="00EA0C3B"/>
    <w:rPr>
      <w:rFonts w:ascii="Times New Roman" w:hAnsi="Times New Roman"/>
      <w:lang w:val="en-GB" w:eastAsia="en-US"/>
    </w:rPr>
  </w:style>
  <w:style w:type="character" w:customStyle="1" w:styleId="B3Char2">
    <w:name w:val="B3 Char2"/>
    <w:link w:val="B3"/>
    <w:qFormat/>
    <w:rsid w:val="00EA0C3B"/>
    <w:rPr>
      <w:rFonts w:ascii="Times New Roman" w:hAnsi="Times New Roman"/>
      <w:lang w:val="en-GB" w:eastAsia="en-US"/>
    </w:rPr>
  </w:style>
  <w:style w:type="character" w:customStyle="1" w:styleId="B4Char">
    <w:name w:val="B4 Char"/>
    <w:link w:val="B4"/>
    <w:qFormat/>
    <w:rsid w:val="00EA0C3B"/>
    <w:rPr>
      <w:rFonts w:ascii="Times New Roman" w:hAnsi="Times New Roman"/>
      <w:lang w:val="en-GB" w:eastAsia="en-US"/>
    </w:rPr>
  </w:style>
  <w:style w:type="character" w:customStyle="1" w:styleId="B5Char">
    <w:name w:val="B5 Char"/>
    <w:link w:val="B5"/>
    <w:qFormat/>
    <w:rsid w:val="00EA0C3B"/>
    <w:rPr>
      <w:rFonts w:ascii="Times New Roman" w:hAnsi="Times New Roman"/>
      <w:lang w:val="en-GB" w:eastAsia="en-US"/>
    </w:rPr>
  </w:style>
  <w:style w:type="character" w:customStyle="1" w:styleId="a8">
    <w:name w:val="脚注文本 字符"/>
    <w:link w:val="a7"/>
    <w:rsid w:val="00EA0C3B"/>
    <w:rPr>
      <w:rFonts w:ascii="Times New Roman" w:hAnsi="Times New Roman"/>
      <w:sz w:val="16"/>
      <w:lang w:val="en-GB" w:eastAsia="en-US"/>
    </w:rPr>
  </w:style>
  <w:style w:type="paragraph" w:customStyle="1" w:styleId="B6">
    <w:name w:val="B6"/>
    <w:basedOn w:val="B5"/>
    <w:link w:val="B6Char"/>
    <w:qFormat/>
    <w:rsid w:val="00EA0C3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A0C3B"/>
    <w:rPr>
      <w:rFonts w:ascii="Times New Roman" w:eastAsia="Times New Roman" w:hAnsi="Times New Roman"/>
      <w:lang w:val="en-US" w:eastAsia="ja-JP"/>
    </w:rPr>
  </w:style>
  <w:style w:type="paragraph" w:customStyle="1" w:styleId="B7">
    <w:name w:val="B7"/>
    <w:basedOn w:val="B6"/>
    <w:link w:val="B7Char"/>
    <w:qFormat/>
    <w:rsid w:val="00EA0C3B"/>
    <w:pPr>
      <w:ind w:left="2269"/>
    </w:pPr>
  </w:style>
  <w:style w:type="character" w:customStyle="1" w:styleId="B7Char">
    <w:name w:val="B7 Char"/>
    <w:link w:val="B7"/>
    <w:qFormat/>
    <w:rsid w:val="00EA0C3B"/>
    <w:rPr>
      <w:rFonts w:ascii="Times New Roman" w:eastAsia="Times New Roman" w:hAnsi="Times New Roman"/>
      <w:lang w:val="en-US" w:eastAsia="ja-JP"/>
    </w:rPr>
  </w:style>
  <w:style w:type="paragraph" w:styleId="af7">
    <w:name w:val="Revision"/>
    <w:hidden/>
    <w:uiPriority w:val="99"/>
    <w:semiHidden/>
    <w:qFormat/>
    <w:rsid w:val="00EA0C3B"/>
    <w:rPr>
      <w:rFonts w:ascii="Times New Roman" w:eastAsia="Batang" w:hAnsi="Times New Roman"/>
      <w:lang w:val="en-GB" w:eastAsia="en-US"/>
    </w:rPr>
  </w:style>
  <w:style w:type="paragraph" w:customStyle="1" w:styleId="B8">
    <w:name w:val="B8"/>
    <w:basedOn w:val="B7"/>
    <w:qFormat/>
    <w:rsid w:val="00EA0C3B"/>
    <w:pPr>
      <w:ind w:left="2552"/>
    </w:pPr>
  </w:style>
  <w:style w:type="paragraph" w:customStyle="1" w:styleId="Revision1">
    <w:name w:val="Revision1"/>
    <w:hidden/>
    <w:uiPriority w:val="99"/>
    <w:semiHidden/>
    <w:qFormat/>
    <w:rsid w:val="00EA0C3B"/>
    <w:pPr>
      <w:spacing w:after="160" w:line="259" w:lineRule="auto"/>
    </w:pPr>
    <w:rPr>
      <w:rFonts w:ascii="Times New Roman" w:eastAsia="MS Mincho" w:hAnsi="Times New Roman"/>
      <w:lang w:val="en-GB" w:eastAsia="en-US"/>
    </w:rPr>
  </w:style>
  <w:style w:type="paragraph" w:customStyle="1" w:styleId="B9">
    <w:name w:val="B9"/>
    <w:basedOn w:val="B8"/>
    <w:qFormat/>
    <w:rsid w:val="00EA0C3B"/>
    <w:pPr>
      <w:ind w:left="2836"/>
    </w:pPr>
  </w:style>
  <w:style w:type="paragraph" w:customStyle="1" w:styleId="B10">
    <w:name w:val="B10"/>
    <w:basedOn w:val="B5"/>
    <w:link w:val="B10Char"/>
    <w:qFormat/>
    <w:rsid w:val="00EA0C3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A0C3B"/>
    <w:rPr>
      <w:rFonts w:ascii="Times New Roman" w:eastAsia="Times New Roman" w:hAnsi="Times New Roman"/>
      <w:lang w:val="en-GB" w:eastAsia="ja-JP"/>
    </w:rPr>
  </w:style>
  <w:style w:type="character" w:customStyle="1" w:styleId="EXChar">
    <w:name w:val="EX Char"/>
    <w:link w:val="EX"/>
    <w:qFormat/>
    <w:locked/>
    <w:rsid w:val="00EA0C3B"/>
    <w:rPr>
      <w:rFonts w:ascii="Times New Roman" w:hAnsi="Times New Roman"/>
      <w:lang w:val="en-GB" w:eastAsia="en-US"/>
    </w:rPr>
  </w:style>
  <w:style w:type="character" w:customStyle="1" w:styleId="af3">
    <w:name w:val="批注框文本 字符"/>
    <w:basedOn w:val="a0"/>
    <w:link w:val="af2"/>
    <w:semiHidden/>
    <w:rsid w:val="00EA0C3B"/>
    <w:rPr>
      <w:rFonts w:ascii="Tahoma" w:hAnsi="Tahoma" w:cs="Tahoma"/>
      <w:sz w:val="16"/>
      <w:szCs w:val="16"/>
      <w:lang w:val="en-GB" w:eastAsia="en-US"/>
    </w:rPr>
  </w:style>
  <w:style w:type="character" w:customStyle="1" w:styleId="CRCoverPageZchn">
    <w:name w:val="CR Cover Page Zchn"/>
    <w:link w:val="CRCoverPage"/>
    <w:qFormat/>
    <w:locked/>
    <w:rsid w:val="00EA0C3B"/>
    <w:rPr>
      <w:rFonts w:ascii="Arial" w:hAnsi="Arial"/>
      <w:lang w:val="en-GB" w:eastAsia="en-US"/>
    </w:rPr>
  </w:style>
  <w:style w:type="character" w:customStyle="1" w:styleId="af0">
    <w:name w:val="批注文字 字符"/>
    <w:basedOn w:val="a0"/>
    <w:link w:val="af"/>
    <w:uiPriority w:val="99"/>
    <w:qFormat/>
    <w:rsid w:val="00EA0C3B"/>
    <w:rPr>
      <w:rFonts w:ascii="Times New Roman" w:hAnsi="Times New Roman"/>
      <w:lang w:val="en-GB" w:eastAsia="en-US"/>
    </w:rPr>
  </w:style>
  <w:style w:type="character" w:customStyle="1" w:styleId="af5">
    <w:name w:val="批注主题 字符"/>
    <w:basedOn w:val="af0"/>
    <w:link w:val="af4"/>
    <w:rsid w:val="00EA0C3B"/>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EA0C3B"/>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A0C3B"/>
    <w:rPr>
      <w:rFonts w:ascii="Times New Roman" w:hAnsi="Times New Roman"/>
      <w:lang w:val="en-GB" w:eastAsia="en-US"/>
    </w:rPr>
  </w:style>
  <w:style w:type="character" w:customStyle="1" w:styleId="B1Char">
    <w:name w:val="B1 Char"/>
    <w:rsid w:val="00EA0C3B"/>
    <w:rPr>
      <w:rFonts w:ascii="Times New Roman" w:hAnsi="Times New Roman"/>
      <w:lang w:val="en-GB" w:eastAsia="en-US"/>
    </w:rPr>
  </w:style>
  <w:style w:type="table" w:styleId="afa">
    <w:name w:val="Table Grid"/>
    <w:basedOn w:val="a1"/>
    <w:uiPriority w:val="39"/>
    <w:qFormat/>
    <w:rsid w:val="00EA0C3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EA0C3B"/>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EA0C3B"/>
    <w:rPr>
      <w:i/>
      <w:iCs/>
    </w:rPr>
  </w:style>
  <w:style w:type="character" w:customStyle="1" w:styleId="normaltextrun">
    <w:name w:val="normaltextrun"/>
    <w:basedOn w:val="a0"/>
    <w:rsid w:val="00EA0C3B"/>
  </w:style>
  <w:style w:type="character" w:customStyle="1" w:styleId="CharChar3">
    <w:name w:val="Char Char3"/>
    <w:rsid w:val="00EA0C3B"/>
    <w:rPr>
      <w:rFonts w:ascii="Courier New" w:hAnsi="Courier New"/>
      <w:lang w:val="nb-NO"/>
    </w:rPr>
  </w:style>
  <w:style w:type="character" w:customStyle="1" w:styleId="fontstyle01">
    <w:name w:val="fontstyle01"/>
    <w:basedOn w:val="a0"/>
    <w:rsid w:val="00EA0C3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EA0C3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A0C3B"/>
    <w:rPr>
      <w:rFonts w:ascii="Arial" w:eastAsia="MS Mincho" w:hAnsi="Arial"/>
      <w:sz w:val="24"/>
      <w:szCs w:val="24"/>
      <w:lang w:val="en-GB" w:eastAsia="en-US"/>
    </w:rPr>
  </w:style>
  <w:style w:type="paragraph" w:styleId="afd">
    <w:name w:val="Body Text"/>
    <w:basedOn w:val="a"/>
    <w:link w:val="afe"/>
    <w:qFormat/>
    <w:rsid w:val="00EA0C3B"/>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EA0C3B"/>
    <w:rPr>
      <w:rFonts w:ascii="Times New Roman" w:eastAsia="Times New Roman" w:hAnsi="Times New Roman"/>
      <w:lang w:val="en-GB" w:eastAsia="ja-JP"/>
    </w:rPr>
  </w:style>
  <w:style w:type="character" w:customStyle="1" w:styleId="TALChar">
    <w:name w:val="TAL Char"/>
    <w:qFormat/>
    <w:locked/>
    <w:rsid w:val="00EA0C3B"/>
    <w:rPr>
      <w:rFonts w:ascii="Arial" w:hAnsi="Arial"/>
      <w:sz w:val="18"/>
      <w:lang w:val="en-GB" w:eastAsia="en-US"/>
    </w:rPr>
  </w:style>
  <w:style w:type="paragraph" w:customStyle="1" w:styleId="13">
    <w:name w:val="纯文本1"/>
    <w:basedOn w:val="a"/>
    <w:next w:val="aff"/>
    <w:link w:val="aff0"/>
    <w:uiPriority w:val="99"/>
    <w:rsid w:val="00EA0C3B"/>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EA0C3B"/>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EA0C3B"/>
    <w:rPr>
      <w:rFonts w:ascii="Times New Roman" w:eastAsia="Times New Roman" w:hAnsi="Times New Roman"/>
      <w:lang w:val="en-GB" w:eastAsia="ja-JP"/>
    </w:rPr>
  </w:style>
  <w:style w:type="paragraph" w:styleId="aff">
    <w:name w:val="Plain Text"/>
    <w:basedOn w:val="a"/>
    <w:link w:val="14"/>
    <w:uiPriority w:val="99"/>
    <w:unhideWhenUsed/>
    <w:rsid w:val="00EA0C3B"/>
    <w:rPr>
      <w:rFonts w:asciiTheme="minorEastAsia" w:hAnsi="Courier New" w:cs="Courier New"/>
    </w:rPr>
  </w:style>
  <w:style w:type="character" w:customStyle="1" w:styleId="14">
    <w:name w:val="纯文本 字符1"/>
    <w:basedOn w:val="a0"/>
    <w:link w:val="aff"/>
    <w:semiHidden/>
    <w:rsid w:val="00EA0C3B"/>
    <w:rPr>
      <w:rFonts w:asciiTheme="minorEastAsia" w:hAnsi="Courier New" w:cs="Courier New"/>
      <w:lang w:val="en-GB" w:eastAsia="en-US"/>
    </w:rPr>
  </w:style>
  <w:style w:type="numbering" w:customStyle="1" w:styleId="25">
    <w:name w:val="无列表2"/>
    <w:next w:val="a2"/>
    <w:uiPriority w:val="99"/>
    <w:semiHidden/>
    <w:unhideWhenUsed/>
    <w:rsid w:val="00DF6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8225</Words>
  <Characters>46889</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4</cp:revision>
  <cp:lastPrinted>1899-12-31T23:00:00Z</cp:lastPrinted>
  <dcterms:created xsi:type="dcterms:W3CDTF">2022-11-02T00:41:00Z</dcterms:created>
  <dcterms:modified xsi:type="dcterms:W3CDTF">2022-11-02T00:45:00Z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